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2465E558" w:rsidR="00DD5F08" w:rsidRDefault="00DD5F08" w:rsidP="00DD5F08">
      <w:pPr>
        <w:spacing w:line="360" w:lineRule="auto"/>
        <w:jc w:val="center"/>
        <w:rPr>
          <w:b/>
          <w:bCs/>
          <w:sz w:val="28"/>
          <w:szCs w:val="28"/>
          <w:lang w:val="en-US"/>
        </w:rPr>
      </w:pPr>
      <w:r w:rsidRPr="007B0E99">
        <w:rPr>
          <w:b/>
          <w:bCs/>
          <w:sz w:val="28"/>
          <w:szCs w:val="28"/>
          <w:lang w:val="en-US"/>
        </w:rPr>
        <w:t>COTTON GENETICS</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4EE3BBC1"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Pr="005717B3">
        <w:rPr>
          <w:sz w:val="28"/>
          <w:szCs w:val="28"/>
          <w:lang w:val="en-US"/>
        </w:rPr>
        <w:t xml:space="preserve">60510100 – Biology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7E88DC6F"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0E128A" w:rsidRPr="007B0E99">
              <w:rPr>
                <w:sz w:val="28"/>
                <w:szCs w:val="28"/>
                <w:lang w:val="en-US"/>
              </w:rPr>
              <w:t>G</w:t>
            </w:r>
            <w:r w:rsidR="00383644" w:rsidRPr="007B0E99">
              <w:rPr>
                <w:sz w:val="28"/>
                <w:szCs w:val="28"/>
                <w:lang w:val="en-US"/>
              </w:rPr>
              <w:t>’</w:t>
            </w:r>
            <w:r w:rsidR="000E128A" w:rsidRPr="007B0E99">
              <w:rPr>
                <w:sz w:val="28"/>
                <w:szCs w:val="28"/>
                <w:lang w:val="en-US"/>
              </w:rPr>
              <w:t>GB</w:t>
            </w:r>
            <w:r w:rsidR="00383644" w:rsidRPr="007B0E99">
              <w:rPr>
                <w:sz w:val="28"/>
                <w:szCs w:val="28"/>
                <w:lang w:val="en-US"/>
              </w:rPr>
              <w:t>1704</w:t>
            </w:r>
          </w:p>
        </w:tc>
        <w:tc>
          <w:tcPr>
            <w:tcW w:w="2202" w:type="dxa"/>
            <w:shd w:val="clear" w:color="auto" w:fill="F2F2F2"/>
            <w:vAlign w:val="center"/>
          </w:tcPr>
          <w:p w14:paraId="0BF11D90" w14:textId="6D452FE0"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8D2864">
              <w:rPr>
                <w:sz w:val="28"/>
                <w:szCs w:val="28"/>
                <w:lang w:val="en-US"/>
              </w:rPr>
              <w:t>7</w:t>
            </w:r>
            <w:r w:rsidR="000E128A" w:rsidRPr="007B0E99">
              <w:rPr>
                <w:sz w:val="28"/>
                <w:szCs w:val="28"/>
                <w:lang w:val="uz-Cyrl-UZ"/>
              </w:rPr>
              <w:t>/202</w:t>
            </w:r>
            <w:r w:rsidR="008D2864">
              <w:rPr>
                <w:sz w:val="28"/>
                <w:szCs w:val="28"/>
                <w:lang w:val="uz-Cyrl-UZ"/>
              </w:rPr>
              <w:t>8</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313B93C0" w:rsidR="00506D07" w:rsidRPr="007B0E99" w:rsidRDefault="00383644" w:rsidP="00B42943">
            <w:pPr>
              <w:jc w:val="center"/>
              <w:rPr>
                <w:sz w:val="28"/>
                <w:szCs w:val="28"/>
                <w:lang w:val="en-US"/>
              </w:rPr>
            </w:pPr>
            <w:r w:rsidRPr="007B0E99">
              <w:rPr>
                <w:sz w:val="28"/>
                <w:szCs w:val="28"/>
                <w:lang w:val="en-US"/>
              </w:rPr>
              <w:t>7</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4F307D07" w:rsidR="00506D07" w:rsidRPr="007B0E99" w:rsidRDefault="004715C9" w:rsidP="00B42943">
            <w:pPr>
              <w:jc w:val="center"/>
              <w:rPr>
                <w:sz w:val="28"/>
                <w:szCs w:val="28"/>
                <w:lang w:val="en-US"/>
              </w:rPr>
            </w:pPr>
            <w:r w:rsidRPr="007B0E99">
              <w:rPr>
                <w:sz w:val="28"/>
                <w:szCs w:val="28"/>
                <w:lang w:val="en-US"/>
              </w:rPr>
              <w:t>4</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0BB92F5F" w:rsidR="00506D07" w:rsidRPr="007B0E99" w:rsidRDefault="00BA0A52" w:rsidP="00B42943">
            <w:pPr>
              <w:jc w:val="center"/>
              <w:rPr>
                <w:sz w:val="28"/>
                <w:szCs w:val="28"/>
                <w:lang w:val="uz-Cyrl-UZ"/>
              </w:rPr>
            </w:pPr>
            <w:r w:rsidRPr="007B0E99">
              <w:rPr>
                <w:sz w:val="28"/>
                <w:szCs w:val="28"/>
                <w:lang w:val="en-US"/>
              </w:rPr>
              <w:t>Elective</w:t>
            </w:r>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637D8023" w:rsidR="00506D07" w:rsidRPr="007B0E99" w:rsidRDefault="004715C9" w:rsidP="00B42943">
            <w:pPr>
              <w:jc w:val="center"/>
              <w:rPr>
                <w:sz w:val="28"/>
                <w:szCs w:val="28"/>
                <w:u w:val="single"/>
                <w:lang w:val="uz-Cyrl-UZ"/>
              </w:rPr>
            </w:pPr>
            <w:r w:rsidRPr="007B0E99">
              <w:rPr>
                <w:sz w:val="28"/>
                <w:szCs w:val="28"/>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36862E0D" w:rsidR="00506D07" w:rsidRPr="00DD5F08" w:rsidRDefault="005717B3" w:rsidP="00B42943">
            <w:pPr>
              <w:jc w:val="center"/>
              <w:rPr>
                <w:sz w:val="28"/>
                <w:szCs w:val="28"/>
              </w:rPr>
            </w:pPr>
            <w:proofErr w:type="spellStart"/>
            <w:r w:rsidRPr="00DD5F08">
              <w:rPr>
                <w:sz w:val="28"/>
                <w:szCs w:val="28"/>
              </w:rPr>
              <w:t>Cotton</w:t>
            </w:r>
            <w:proofErr w:type="spellEnd"/>
            <w:r w:rsidRPr="00DD5F08">
              <w:rPr>
                <w:sz w:val="28"/>
                <w:szCs w:val="28"/>
              </w:rPr>
              <w:t xml:space="preserve"> </w:t>
            </w:r>
            <w:proofErr w:type="spellStart"/>
            <w:r w:rsidRPr="00DD5F08">
              <w:rPr>
                <w:sz w:val="28"/>
                <w:szCs w:val="28"/>
              </w:rPr>
              <w:t>Genetics</w:t>
            </w:r>
            <w:proofErr w:type="spellEnd"/>
          </w:p>
        </w:tc>
        <w:tc>
          <w:tcPr>
            <w:tcW w:w="2953" w:type="dxa"/>
            <w:gridSpan w:val="2"/>
            <w:shd w:val="clear" w:color="auto" w:fill="F2F2F2"/>
            <w:vAlign w:val="center"/>
          </w:tcPr>
          <w:p w14:paraId="27A79424" w14:textId="481793C5"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60</w:t>
            </w:r>
          </w:p>
        </w:tc>
        <w:tc>
          <w:tcPr>
            <w:tcW w:w="1726" w:type="dxa"/>
            <w:shd w:val="clear" w:color="auto" w:fill="F2F2F2"/>
            <w:vAlign w:val="center"/>
          </w:tcPr>
          <w:p w14:paraId="62EAEA57" w14:textId="4B45A13D"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60</w:t>
            </w:r>
          </w:p>
        </w:tc>
        <w:tc>
          <w:tcPr>
            <w:tcW w:w="2470" w:type="dxa"/>
            <w:shd w:val="clear" w:color="auto" w:fill="F2F2F2"/>
            <w:vAlign w:val="center"/>
          </w:tcPr>
          <w:p w14:paraId="692CED76" w14:textId="3CC995B3"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120</w:t>
            </w:r>
          </w:p>
        </w:tc>
      </w:tr>
      <w:tr w:rsidR="00506D07" w:rsidRPr="00757150"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616C5F74" w14:textId="7EDA0909" w:rsidR="005717B3" w:rsidRPr="005717B3" w:rsidRDefault="005717B3" w:rsidP="00B42943">
            <w:pPr>
              <w:ind w:firstLine="259"/>
              <w:jc w:val="both"/>
              <w:rPr>
                <w:sz w:val="28"/>
                <w:szCs w:val="28"/>
                <w:lang w:val="en-US"/>
              </w:rPr>
            </w:pPr>
            <w:r w:rsidRPr="005717B3">
              <w:rPr>
                <w:sz w:val="28"/>
                <w:szCs w:val="28"/>
                <w:lang w:val="en-US"/>
              </w:rPr>
              <w:t>The aim of teaching this course is to provide students with the theoretical foundations of biology education, its key concepts and categories, as well as the principles and laws of teaching, and to develop the skills to apply them in practice.</w:t>
            </w:r>
          </w:p>
          <w:p w14:paraId="1596BF22" w14:textId="77777777" w:rsidR="005717B3" w:rsidRPr="005717B3" w:rsidRDefault="005717B3" w:rsidP="00B42943">
            <w:pPr>
              <w:ind w:firstLine="259"/>
              <w:jc w:val="both"/>
              <w:rPr>
                <w:sz w:val="28"/>
                <w:szCs w:val="28"/>
                <w:lang w:val="en-US"/>
              </w:rPr>
            </w:pPr>
            <w:r w:rsidRPr="005717B3">
              <w:rPr>
                <w:sz w:val="28"/>
                <w:szCs w:val="28"/>
                <w:lang w:val="en-US"/>
              </w:rPr>
              <w:t>The objectives of the course are to master theoretical knowledge, practical skills, and fundamental biological subjects such as botany, zoology, human health, and general biology, and based on this, to understand modern teaching technologies, methodological principles, the concepts of teaching laws, and the specifics and significance of methodological processes in biology education.</w:t>
            </w:r>
          </w:p>
          <w:p w14:paraId="7C3E5D03"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773453A9" w14:textId="77777777"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69611EA0" w14:textId="77777777" w:rsidR="00AF3993" w:rsidRDefault="00AF3993" w:rsidP="00B42943">
            <w:pPr>
              <w:pStyle w:val="a8"/>
              <w:spacing w:before="0" w:beforeAutospacing="0" w:after="0" w:afterAutospacing="0"/>
              <w:ind w:firstLine="259"/>
              <w:jc w:val="both"/>
              <w:rPr>
                <w:b/>
                <w:bCs/>
                <w:sz w:val="28"/>
                <w:szCs w:val="28"/>
                <w:lang w:val="en-US"/>
              </w:rPr>
            </w:pPr>
          </w:p>
          <w:p w14:paraId="2D7A70DC" w14:textId="79EF38C0"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The course includes the following topics:</w:t>
            </w:r>
          </w:p>
          <w:p w14:paraId="2149BF33"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3C9590FC" w14:textId="6A8F94BB" w:rsidR="00B42943"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Topic 1. Introduction. Origin and Systematics of Cotton.</w:t>
            </w:r>
          </w:p>
          <w:p w14:paraId="29EE0A05" w14:textId="77777777" w:rsidR="00B42943" w:rsidRPr="007B0E99"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 xml:space="preserve">The origin and systematics of the genus </w:t>
            </w:r>
            <w:r w:rsidRPr="007B0E99">
              <w:rPr>
                <w:rStyle w:val="af0"/>
                <w:i w:val="0"/>
                <w:iCs w:val="0"/>
                <w:sz w:val="28"/>
                <w:szCs w:val="28"/>
                <w:lang w:val="en-US"/>
              </w:rPr>
              <w:t>Gossypium</w:t>
            </w:r>
            <w:r w:rsidRPr="007B0E99">
              <w:rPr>
                <w:i/>
                <w:iCs/>
                <w:sz w:val="28"/>
                <w:szCs w:val="28"/>
                <w:lang w:val="en-US"/>
              </w:rPr>
              <w:t xml:space="preserve"> L. Theories on the origin of </w:t>
            </w:r>
            <w:r w:rsidRPr="007B0E99">
              <w:rPr>
                <w:rStyle w:val="af0"/>
                <w:i w:val="0"/>
                <w:iCs w:val="0"/>
                <w:sz w:val="28"/>
                <w:szCs w:val="28"/>
                <w:lang w:val="en-US"/>
              </w:rPr>
              <w:t>Gossypium</w:t>
            </w:r>
            <w:r w:rsidRPr="007B0E99">
              <w:rPr>
                <w:i/>
                <w:iCs/>
                <w:sz w:val="28"/>
                <w:szCs w:val="28"/>
                <w:lang w:val="en-US"/>
              </w:rPr>
              <w:t xml:space="preserve"> L. The most scientifically substantiated theory regarding the origin of the widely cultivated species </w:t>
            </w:r>
            <w:r w:rsidRPr="007B0E99">
              <w:rPr>
                <w:rStyle w:val="af0"/>
                <w:i w:val="0"/>
                <w:iCs w:val="0"/>
                <w:sz w:val="28"/>
                <w:szCs w:val="28"/>
                <w:lang w:val="en-US"/>
              </w:rPr>
              <w:t xml:space="preserve">G. </w:t>
            </w:r>
            <w:proofErr w:type="spellStart"/>
            <w:r w:rsidRPr="007B0E99">
              <w:rPr>
                <w:rStyle w:val="af0"/>
                <w:i w:val="0"/>
                <w:iCs w:val="0"/>
                <w:sz w:val="28"/>
                <w:szCs w:val="28"/>
                <w:lang w:val="en-US"/>
              </w:rPr>
              <w:t>hirsutum</w:t>
            </w:r>
            <w:proofErr w:type="spellEnd"/>
            <w:r w:rsidRPr="007B0E99">
              <w:rPr>
                <w:i/>
                <w:iCs/>
                <w:sz w:val="28"/>
                <w:szCs w:val="28"/>
                <w:lang w:val="en-US"/>
              </w:rPr>
              <w:t xml:space="preserve"> L. and </w:t>
            </w:r>
            <w:r w:rsidRPr="007B0E99">
              <w:rPr>
                <w:rStyle w:val="af0"/>
                <w:i w:val="0"/>
                <w:iCs w:val="0"/>
                <w:sz w:val="28"/>
                <w:szCs w:val="28"/>
                <w:lang w:val="en-US"/>
              </w:rPr>
              <w:t>G. barbadense</w:t>
            </w:r>
            <w:r w:rsidRPr="007B0E99">
              <w:rPr>
                <w:i/>
                <w:iCs/>
                <w:sz w:val="28"/>
                <w:szCs w:val="28"/>
                <w:lang w:val="en-US"/>
              </w:rPr>
              <w:t xml:space="preserve"> L. suggests that these species arose through the allopolyploid method. The essence of the </w:t>
            </w:r>
            <w:proofErr w:type="spellStart"/>
            <w:r w:rsidRPr="007B0E99">
              <w:rPr>
                <w:i/>
                <w:iCs/>
                <w:sz w:val="28"/>
                <w:szCs w:val="28"/>
                <w:lang w:val="en-US"/>
              </w:rPr>
              <w:t>allopolyploidy</w:t>
            </w:r>
            <w:proofErr w:type="spellEnd"/>
            <w:r w:rsidRPr="007B0E99">
              <w:rPr>
                <w:i/>
                <w:iCs/>
                <w:sz w:val="28"/>
                <w:szCs w:val="28"/>
                <w:lang w:val="en-US"/>
              </w:rPr>
              <w:t xml:space="preserve"> method.</w:t>
            </w:r>
            <w:r w:rsidR="00B42943" w:rsidRPr="007B0E99">
              <w:rPr>
                <w:i/>
                <w:iCs/>
                <w:sz w:val="28"/>
                <w:szCs w:val="28"/>
                <w:lang w:val="en-US"/>
              </w:rPr>
              <w:t xml:space="preserve"> </w:t>
            </w:r>
          </w:p>
          <w:p w14:paraId="4D486224" w14:textId="042F6979" w:rsidR="005717B3" w:rsidRPr="007B0E99"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 xml:space="preserve">Key works in cotton systematics include those of A. Todaro, F. </w:t>
            </w:r>
            <w:proofErr w:type="spellStart"/>
            <w:r w:rsidRPr="007B0E99">
              <w:rPr>
                <w:i/>
                <w:iCs/>
                <w:sz w:val="28"/>
                <w:szCs w:val="28"/>
                <w:lang w:val="en-US"/>
              </w:rPr>
              <w:t>Parlator</w:t>
            </w:r>
            <w:proofErr w:type="spellEnd"/>
            <w:r w:rsidRPr="007B0E99">
              <w:rPr>
                <w:i/>
                <w:iCs/>
                <w:sz w:val="28"/>
                <w:szCs w:val="28"/>
                <w:lang w:val="en-US"/>
              </w:rPr>
              <w:t xml:space="preserve">, S.A. </w:t>
            </w:r>
            <w:proofErr w:type="spellStart"/>
            <w:r w:rsidRPr="007B0E99">
              <w:rPr>
                <w:i/>
                <w:iCs/>
                <w:sz w:val="28"/>
                <w:szCs w:val="28"/>
                <w:lang w:val="en-US"/>
              </w:rPr>
              <w:t>Gami</w:t>
            </w:r>
            <w:proofErr w:type="spellEnd"/>
            <w:r w:rsidRPr="007B0E99">
              <w:rPr>
                <w:i/>
                <w:iCs/>
                <w:sz w:val="28"/>
                <w:szCs w:val="28"/>
                <w:lang w:val="en-US"/>
              </w:rPr>
              <w:t xml:space="preserve">, G. Watt, G.S. </w:t>
            </w:r>
            <w:proofErr w:type="spellStart"/>
            <w:r w:rsidRPr="007B0E99">
              <w:rPr>
                <w:i/>
                <w:iCs/>
                <w:sz w:val="28"/>
                <w:szCs w:val="28"/>
                <w:lang w:val="en-US"/>
              </w:rPr>
              <w:t>Zaytsev</w:t>
            </w:r>
            <w:proofErr w:type="spellEnd"/>
            <w:r w:rsidRPr="007B0E99">
              <w:rPr>
                <w:i/>
                <w:iCs/>
                <w:sz w:val="28"/>
                <w:szCs w:val="28"/>
                <w:lang w:val="en-US"/>
              </w:rPr>
              <w:t xml:space="preserve">, S. Harland, J. Hutchinson, and N.N. </w:t>
            </w:r>
            <w:proofErr w:type="spellStart"/>
            <w:r w:rsidRPr="007B0E99">
              <w:rPr>
                <w:i/>
                <w:iCs/>
                <w:sz w:val="28"/>
                <w:szCs w:val="28"/>
                <w:lang w:val="en-US"/>
              </w:rPr>
              <w:t>Konstantinov</w:t>
            </w:r>
            <w:proofErr w:type="spellEnd"/>
            <w:r w:rsidRPr="007B0E99">
              <w:rPr>
                <w:i/>
                <w:iCs/>
                <w:sz w:val="28"/>
                <w:szCs w:val="28"/>
                <w:lang w:val="en-US"/>
              </w:rPr>
              <w:t xml:space="preserve">. Systems by F.M. Mauer and P. </w:t>
            </w:r>
            <w:proofErr w:type="spellStart"/>
            <w:r w:rsidRPr="007B0E99">
              <w:rPr>
                <w:i/>
                <w:iCs/>
                <w:sz w:val="28"/>
                <w:szCs w:val="28"/>
                <w:lang w:val="en-US"/>
              </w:rPr>
              <w:t>Friksel</w:t>
            </w:r>
            <w:proofErr w:type="spellEnd"/>
            <w:r w:rsidRPr="007B0E99">
              <w:rPr>
                <w:i/>
                <w:iCs/>
                <w:sz w:val="28"/>
                <w:szCs w:val="28"/>
                <w:lang w:val="en-US"/>
              </w:rPr>
              <w:t xml:space="preserve">. Genome composition of the genus </w:t>
            </w:r>
            <w:r w:rsidRPr="007B0E99">
              <w:rPr>
                <w:rStyle w:val="af0"/>
                <w:i w:val="0"/>
                <w:iCs w:val="0"/>
                <w:sz w:val="28"/>
                <w:szCs w:val="28"/>
                <w:lang w:val="en-US"/>
              </w:rPr>
              <w:t>Gossypium</w:t>
            </w:r>
            <w:r w:rsidRPr="007B0E99">
              <w:rPr>
                <w:i/>
                <w:iCs/>
                <w:sz w:val="28"/>
                <w:szCs w:val="28"/>
                <w:lang w:val="en-US"/>
              </w:rPr>
              <w:t xml:space="preserve"> L. Origin of allopolyploid cotton species. The uniqueness and significance of the cotton gene pool developed in Uzbekistan in the context of the global collection.</w:t>
            </w:r>
          </w:p>
          <w:p w14:paraId="0DF4B552"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540B9666" w14:textId="77777777" w:rsidR="00BA0A52" w:rsidRPr="007B0E99" w:rsidRDefault="005717B3" w:rsidP="00B42943">
            <w:pPr>
              <w:pStyle w:val="a8"/>
              <w:spacing w:before="0" w:beforeAutospacing="0" w:after="0" w:afterAutospacing="0"/>
              <w:ind w:firstLine="259"/>
              <w:jc w:val="both"/>
              <w:rPr>
                <w:rStyle w:val="a7"/>
                <w:sz w:val="28"/>
                <w:szCs w:val="28"/>
                <w:lang w:val="en-US"/>
              </w:rPr>
            </w:pPr>
            <w:r w:rsidRPr="007B0E99">
              <w:rPr>
                <w:rStyle w:val="a7"/>
                <w:sz w:val="28"/>
                <w:szCs w:val="28"/>
                <w:lang w:val="en-US"/>
              </w:rPr>
              <w:t>Topic 2. Inheritance of Cotton Quality Traits.</w:t>
            </w:r>
          </w:p>
          <w:p w14:paraId="6CE9DE16" w14:textId="7FDCC8AD" w:rsidR="005717B3" w:rsidRPr="007B0E99"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 xml:space="preserve">Importance of quality traits and their inheritance in connection with economic characteristics. Genetic laws identified from the analysis of hybrids obtained by crossing genotypically homozygous lines with alternative phenotypes for cotton quality traits. Inheritance in complete dominance, incomplete dominance, and recessive states. Interaction of genes that determine inheritance and development. Inheritance of cotton morphological traits: types of fruiting branches, presence or absence of anthocyanin spots on petals, petal color, presence or absence of </w:t>
            </w:r>
            <w:proofErr w:type="spellStart"/>
            <w:r w:rsidRPr="007B0E99">
              <w:rPr>
                <w:i/>
                <w:iCs/>
                <w:sz w:val="28"/>
                <w:szCs w:val="28"/>
                <w:lang w:val="en-US"/>
              </w:rPr>
              <w:t>nectaries</w:t>
            </w:r>
            <w:proofErr w:type="spellEnd"/>
            <w:r w:rsidRPr="007B0E99">
              <w:rPr>
                <w:i/>
                <w:iCs/>
                <w:sz w:val="28"/>
                <w:szCs w:val="28"/>
                <w:lang w:val="en-US"/>
              </w:rPr>
              <w:t xml:space="preserve"> </w:t>
            </w:r>
            <w:r w:rsidRPr="007B0E99">
              <w:rPr>
                <w:i/>
                <w:iCs/>
                <w:sz w:val="28"/>
                <w:szCs w:val="28"/>
                <w:lang w:val="en-US"/>
              </w:rPr>
              <w:lastRenderedPageBreak/>
              <w:t>on leaves, presence or absence of gossypol glands, and characteristics of leaves and others.</w:t>
            </w:r>
          </w:p>
          <w:p w14:paraId="75334EE2"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26345A65" w14:textId="2F91533E" w:rsidR="00BA0A52"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Topic 3. Inheritance of Quantitative Traits.</w:t>
            </w:r>
          </w:p>
          <w:p w14:paraId="62F9D81E" w14:textId="16A07EFC" w:rsidR="005717B3" w:rsidRPr="007B0E99"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 xml:space="preserve">Methods for studying the inheritance and development of quantitative traits using variation and statistical approaches. Correlations in the inheritance of quantitative and quality traits. Concept of quantitative traits and their specific genetic characteristics. Works of </w:t>
            </w:r>
            <w:proofErr w:type="spellStart"/>
            <w:r w:rsidRPr="007B0E99">
              <w:rPr>
                <w:i/>
                <w:iCs/>
                <w:sz w:val="28"/>
                <w:szCs w:val="28"/>
                <w:lang w:val="en-US"/>
              </w:rPr>
              <w:t>Yu.A</w:t>
            </w:r>
            <w:proofErr w:type="spellEnd"/>
            <w:r w:rsidRPr="007B0E99">
              <w:rPr>
                <w:i/>
                <w:iCs/>
                <w:sz w:val="28"/>
                <w:szCs w:val="28"/>
                <w:lang w:val="en-US"/>
              </w:rPr>
              <w:t xml:space="preserve">. </w:t>
            </w:r>
            <w:proofErr w:type="spellStart"/>
            <w:r w:rsidRPr="007B0E99">
              <w:rPr>
                <w:i/>
                <w:iCs/>
                <w:sz w:val="28"/>
                <w:szCs w:val="28"/>
                <w:lang w:val="en-US"/>
              </w:rPr>
              <w:t>Filipchenko</w:t>
            </w:r>
            <w:proofErr w:type="spellEnd"/>
            <w:r w:rsidRPr="007B0E99">
              <w:rPr>
                <w:i/>
                <w:iCs/>
                <w:sz w:val="28"/>
                <w:szCs w:val="28"/>
                <w:lang w:val="en-US"/>
              </w:rPr>
              <w:t xml:space="preserve"> in the genetics of quantitative traits. Inheritance of productivity elements: number of bolls, boll weight, fiber yield and index, technological indicators of fiber, mass of 1000 seeds, etc.</w:t>
            </w:r>
          </w:p>
          <w:p w14:paraId="040ED2D5"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05ABEC35" w14:textId="4C661A61" w:rsidR="00BA0A52"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Topic 4. Genetics of Cotton Resistance to Diseases and Pests.</w:t>
            </w:r>
          </w:p>
          <w:p w14:paraId="25E4E6EB" w14:textId="673209B9" w:rsidR="005717B3" w:rsidRPr="007B0E99"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Genetics of cotton resistance to diseases (verticillium wilt, fusarium wilt, gummosis) and pests. Prospects for developing cotton breeding, which forms the basis of economically viable cotton production.</w:t>
            </w:r>
          </w:p>
          <w:p w14:paraId="3512906E"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2D799EE9" w14:textId="555B9290" w:rsidR="00BA0A52"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Topic 5. Experimental Mutagenesis in Cotton.</w:t>
            </w:r>
          </w:p>
          <w:p w14:paraId="597B8E0D" w14:textId="6A7534DB" w:rsidR="005717B3" w:rsidRPr="005D3F06"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 xml:space="preserve">Significance of applying experimental mutagenesis in studying cotton genetics. Formation of new heritable traits and characteristics from generation to generation through experimental mutagenesis. </w:t>
            </w:r>
            <w:r w:rsidRPr="005D3F06">
              <w:rPr>
                <w:i/>
                <w:iCs/>
                <w:sz w:val="28"/>
                <w:szCs w:val="28"/>
                <w:lang w:val="en-US"/>
              </w:rPr>
              <w:t>Types of experimental mutagenesis:</w:t>
            </w:r>
          </w:p>
          <w:p w14:paraId="6F2E1153"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56228E0F" w14:textId="77777777" w:rsidR="00BA0A52"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Topic 6. Inter-species Hybridization Method in Cotton.</w:t>
            </w:r>
          </w:p>
          <w:p w14:paraId="7837C938" w14:textId="1D40B312" w:rsidR="005717B3" w:rsidRPr="007B0E99"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Application of hybridization methods for cotton species with significant genetic differences, as in other plants. Difficulties in crossing such species and methods to overcome them.</w:t>
            </w:r>
          </w:p>
          <w:p w14:paraId="22C6A61A" w14:textId="77777777" w:rsidR="00BA0A52"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Topic 7. Correlation in Inheritance of Cotton Quality and Quantitative Traits.</w:t>
            </w:r>
          </w:p>
          <w:p w14:paraId="0F2F5C49" w14:textId="42A082CC" w:rsidR="005717B3" w:rsidRPr="007B0E99" w:rsidRDefault="005717B3" w:rsidP="00B42943">
            <w:pPr>
              <w:pStyle w:val="a8"/>
              <w:spacing w:before="0" w:beforeAutospacing="0" w:after="0" w:afterAutospacing="0"/>
              <w:ind w:firstLine="259"/>
              <w:jc w:val="both"/>
              <w:rPr>
                <w:i/>
                <w:iCs/>
                <w:sz w:val="28"/>
                <w:szCs w:val="28"/>
                <w:lang w:val="en-US"/>
              </w:rPr>
            </w:pPr>
            <w:r w:rsidRPr="007B0E99">
              <w:rPr>
                <w:i/>
                <w:iCs/>
                <w:sz w:val="28"/>
                <w:szCs w:val="28"/>
                <w:lang w:val="en-US"/>
              </w:rPr>
              <w:t>Correlation in the inheritance of cotton quality (morphological) traits. Interrelation of quality and quantitative traits in inheritance. Correlation of quantitative traits in inheritance.</w:t>
            </w:r>
          </w:p>
          <w:p w14:paraId="09ED4119" w14:textId="77777777" w:rsidR="00A16F56" w:rsidRPr="007B0E99" w:rsidRDefault="00A16F56" w:rsidP="00B42943">
            <w:pPr>
              <w:pStyle w:val="a8"/>
              <w:spacing w:before="0" w:beforeAutospacing="0" w:after="0" w:afterAutospacing="0"/>
              <w:ind w:firstLine="259"/>
              <w:jc w:val="both"/>
              <w:rPr>
                <w:rStyle w:val="a7"/>
                <w:sz w:val="28"/>
                <w:szCs w:val="28"/>
                <w:lang w:val="en-US"/>
              </w:rPr>
            </w:pPr>
          </w:p>
          <w:p w14:paraId="63390130" w14:textId="738329F3" w:rsidR="00A16F56"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Topic 8. Theoretical Foundations of Cotton Breeding.</w:t>
            </w:r>
          </w:p>
          <w:p w14:paraId="4FBD0B3A" w14:textId="6FF3B567" w:rsidR="005717B3" w:rsidRPr="007B0E99" w:rsidRDefault="005717B3" w:rsidP="00A16F56">
            <w:pPr>
              <w:pStyle w:val="a8"/>
              <w:spacing w:before="0" w:beforeAutospacing="0" w:after="0" w:afterAutospacing="0"/>
              <w:ind w:firstLine="259"/>
              <w:jc w:val="both"/>
              <w:rPr>
                <w:i/>
                <w:iCs/>
                <w:sz w:val="28"/>
                <w:szCs w:val="28"/>
                <w:lang w:val="en-US"/>
              </w:rPr>
            </w:pPr>
            <w:r w:rsidRPr="007B0E99">
              <w:rPr>
                <w:i/>
                <w:iCs/>
                <w:sz w:val="28"/>
                <w:szCs w:val="28"/>
                <w:lang w:val="en-US"/>
              </w:rPr>
              <w:t>Theoretical, methodological, and practical foundations for creating new cotton varieties based on:</w:t>
            </w:r>
            <w:r w:rsidR="00A16F56" w:rsidRPr="007B0E99">
              <w:rPr>
                <w:i/>
                <w:iCs/>
                <w:sz w:val="28"/>
                <w:szCs w:val="28"/>
                <w:lang w:val="en-US"/>
              </w:rPr>
              <w:t xml:space="preserve"> </w:t>
            </w:r>
            <w:r w:rsidRPr="007B0E99">
              <w:rPr>
                <w:i/>
                <w:iCs/>
                <w:sz w:val="28"/>
                <w:szCs w:val="28"/>
                <w:lang w:val="en-US"/>
              </w:rPr>
              <w:t>Fundamental and theoretical research in cotton genetics, revealing laws of heredity, inheritance, and variability.</w:t>
            </w:r>
            <w:r w:rsidR="00A16F56" w:rsidRPr="007B0E99">
              <w:rPr>
                <w:i/>
                <w:iCs/>
                <w:sz w:val="28"/>
                <w:szCs w:val="28"/>
                <w:lang w:val="en-US"/>
              </w:rPr>
              <w:t xml:space="preserve"> </w:t>
            </w:r>
            <w:r w:rsidRPr="007B0E99">
              <w:rPr>
                <w:i/>
                <w:iCs/>
                <w:sz w:val="28"/>
                <w:szCs w:val="28"/>
                <w:lang w:val="en-US"/>
              </w:rPr>
              <w:t>Genetically valuable traits identified in breeding research and developed into advanced new genetic collection lines.</w:t>
            </w:r>
          </w:p>
          <w:p w14:paraId="3E428336" w14:textId="5A75509D"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5B1616BE" w14:textId="77777777"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III. GUIDELINES AND RECOMMENDATIONS FOR PRACTICAL SESSIONS</w:t>
            </w:r>
          </w:p>
          <w:p w14:paraId="79736145" w14:textId="6DE70C42"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Recommended topics and instructions for conducting practical sessions:</w:t>
            </w:r>
          </w:p>
          <w:p w14:paraId="53CE384F" w14:textId="77777777" w:rsidR="00A16F56" w:rsidRPr="007B0E99" w:rsidRDefault="00A16F56" w:rsidP="00B42943">
            <w:pPr>
              <w:pStyle w:val="a8"/>
              <w:spacing w:before="0" w:beforeAutospacing="0" w:after="0" w:afterAutospacing="0"/>
              <w:ind w:firstLine="259"/>
              <w:jc w:val="both"/>
              <w:rPr>
                <w:b/>
                <w:bCs/>
                <w:sz w:val="28"/>
                <w:szCs w:val="28"/>
                <w:lang w:val="en-US"/>
              </w:rPr>
            </w:pPr>
          </w:p>
          <w:p w14:paraId="2B825AFE" w14:textId="4DE0CA26" w:rsidR="00A16F56" w:rsidRPr="007B0E99" w:rsidRDefault="005717B3" w:rsidP="00B42943">
            <w:pPr>
              <w:pStyle w:val="a8"/>
              <w:numPr>
                <w:ilvl w:val="0"/>
                <w:numId w:val="19"/>
              </w:numPr>
              <w:spacing w:before="0" w:beforeAutospacing="0" w:after="0" w:afterAutospacing="0"/>
              <w:ind w:left="0" w:firstLine="259"/>
              <w:jc w:val="both"/>
              <w:rPr>
                <w:sz w:val="28"/>
                <w:szCs w:val="28"/>
                <w:lang w:val="en-US"/>
              </w:rPr>
            </w:pPr>
            <w:r w:rsidRPr="007B0E99">
              <w:rPr>
                <w:rStyle w:val="a7"/>
                <w:sz w:val="28"/>
                <w:szCs w:val="28"/>
                <w:lang w:val="en-US"/>
              </w:rPr>
              <w:t>Familiarization with Cotton Genetic Collection Samples</w:t>
            </w:r>
            <w:r w:rsidR="00AF3993">
              <w:rPr>
                <w:rStyle w:val="a7"/>
                <w:sz w:val="28"/>
                <w:szCs w:val="28"/>
                <w:lang w:val="en-US"/>
              </w:rPr>
              <w:t>.</w:t>
            </w:r>
          </w:p>
          <w:p w14:paraId="5A6783A2" w14:textId="759D3836" w:rsidR="005717B3" w:rsidRPr="007B0E99" w:rsidRDefault="005717B3" w:rsidP="00A16F56">
            <w:pPr>
              <w:pStyle w:val="a8"/>
              <w:spacing w:before="0" w:beforeAutospacing="0" w:after="0" w:afterAutospacing="0"/>
              <w:ind w:left="259"/>
              <w:jc w:val="both"/>
              <w:rPr>
                <w:i/>
                <w:iCs/>
                <w:sz w:val="28"/>
                <w:szCs w:val="28"/>
                <w:lang w:val="en-US"/>
              </w:rPr>
            </w:pPr>
            <w:r w:rsidRPr="007B0E99">
              <w:rPr>
                <w:i/>
                <w:iCs/>
                <w:sz w:val="28"/>
                <w:szCs w:val="28"/>
                <w:lang w:val="en-US"/>
              </w:rPr>
              <w:t>Examine and analyze samples from the cotton genetic collection.</w:t>
            </w:r>
          </w:p>
          <w:p w14:paraId="19239272" w14:textId="77777777" w:rsidR="00A16F56" w:rsidRPr="007B0E99" w:rsidRDefault="005717B3" w:rsidP="00B42943">
            <w:pPr>
              <w:pStyle w:val="a8"/>
              <w:numPr>
                <w:ilvl w:val="0"/>
                <w:numId w:val="19"/>
              </w:numPr>
              <w:spacing w:before="0" w:beforeAutospacing="0" w:after="0" w:afterAutospacing="0"/>
              <w:ind w:left="0" w:firstLine="259"/>
              <w:jc w:val="both"/>
              <w:rPr>
                <w:rStyle w:val="a7"/>
                <w:b w:val="0"/>
                <w:bCs w:val="0"/>
                <w:sz w:val="28"/>
                <w:szCs w:val="28"/>
                <w:lang w:val="en-US"/>
              </w:rPr>
            </w:pPr>
            <w:r w:rsidRPr="007B0E99">
              <w:rPr>
                <w:rStyle w:val="a7"/>
                <w:sz w:val="28"/>
                <w:szCs w:val="28"/>
                <w:lang w:val="en-US"/>
              </w:rPr>
              <w:t>Vegetative Organs of Cotton</w:t>
            </w:r>
            <w:r w:rsidR="00A16F56" w:rsidRPr="007B0E99">
              <w:rPr>
                <w:rStyle w:val="a7"/>
                <w:sz w:val="28"/>
                <w:szCs w:val="28"/>
                <w:lang w:val="en-US"/>
              </w:rPr>
              <w:t>.</w:t>
            </w:r>
          </w:p>
          <w:p w14:paraId="5031C986" w14:textId="01AB0676"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 xml:space="preserve">Study the main and lateral roots; stem and branching patterns; monopodial </w:t>
            </w:r>
            <w:r w:rsidRPr="007B0E99">
              <w:rPr>
                <w:i/>
                <w:iCs/>
                <w:sz w:val="28"/>
                <w:szCs w:val="28"/>
                <w:lang w:val="en-US"/>
              </w:rPr>
              <w:lastRenderedPageBreak/>
              <w:t>(vegetative) and sympodial (fruiting) branches; leaves and types of leaf blades.</w:t>
            </w:r>
          </w:p>
          <w:p w14:paraId="0FCECC5A" w14:textId="43B7EE78" w:rsidR="00A16F56" w:rsidRPr="007B0E99" w:rsidRDefault="005717B3" w:rsidP="00B42943">
            <w:pPr>
              <w:pStyle w:val="a8"/>
              <w:numPr>
                <w:ilvl w:val="0"/>
                <w:numId w:val="19"/>
              </w:numPr>
              <w:spacing w:before="0" w:beforeAutospacing="0" w:after="0" w:afterAutospacing="0"/>
              <w:ind w:left="0" w:firstLine="259"/>
              <w:jc w:val="both"/>
              <w:rPr>
                <w:rStyle w:val="a7"/>
                <w:b w:val="0"/>
                <w:bCs w:val="0"/>
                <w:sz w:val="28"/>
                <w:szCs w:val="28"/>
                <w:lang w:val="en-US"/>
              </w:rPr>
            </w:pPr>
            <w:r w:rsidRPr="007B0E99">
              <w:rPr>
                <w:rStyle w:val="a7"/>
                <w:sz w:val="28"/>
                <w:szCs w:val="28"/>
                <w:lang w:val="en-US"/>
              </w:rPr>
              <w:t>Cotton Flower and Its Structure</w:t>
            </w:r>
            <w:r w:rsidR="00AF3993">
              <w:rPr>
                <w:rStyle w:val="a7"/>
                <w:sz w:val="28"/>
                <w:szCs w:val="28"/>
                <w:lang w:val="en-US"/>
              </w:rPr>
              <w:t>.</w:t>
            </w:r>
          </w:p>
          <w:p w14:paraId="210CF432" w14:textId="59D65D86"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Study the flower structure, flowering dynamics, and pollination: self-pollination and cross-pollination. Draw diagrams of the observed structures.</w:t>
            </w:r>
          </w:p>
          <w:p w14:paraId="3814D191" w14:textId="02444332" w:rsidR="00A16F56" w:rsidRPr="00AF3993" w:rsidRDefault="005717B3" w:rsidP="00B42943">
            <w:pPr>
              <w:pStyle w:val="a8"/>
              <w:numPr>
                <w:ilvl w:val="0"/>
                <w:numId w:val="19"/>
              </w:numPr>
              <w:spacing w:before="0" w:beforeAutospacing="0" w:after="0" w:afterAutospacing="0"/>
              <w:ind w:left="0" w:firstLine="259"/>
              <w:jc w:val="both"/>
              <w:rPr>
                <w:sz w:val="28"/>
                <w:szCs w:val="28"/>
                <w:lang w:val="en-US"/>
              </w:rPr>
            </w:pPr>
            <w:r w:rsidRPr="007B0E99">
              <w:rPr>
                <w:rStyle w:val="a7"/>
                <w:sz w:val="28"/>
                <w:szCs w:val="28"/>
                <w:lang w:val="en-US"/>
              </w:rPr>
              <w:t>Inheritance of Cotton Quality Traits</w:t>
            </w:r>
            <w:r w:rsidR="00AF3993">
              <w:rPr>
                <w:rStyle w:val="a7"/>
                <w:sz w:val="28"/>
                <w:szCs w:val="28"/>
                <w:lang w:val="en-US"/>
              </w:rPr>
              <w:t>.</w:t>
            </w:r>
          </w:p>
          <w:p w14:paraId="0900E5D4" w14:textId="2251D2E8"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 xml:space="preserve">Examine the inheritance of branch type, fiber color, anthocyanin spots on petals, leaf </w:t>
            </w:r>
            <w:proofErr w:type="spellStart"/>
            <w:r w:rsidRPr="007B0E99">
              <w:rPr>
                <w:i/>
                <w:iCs/>
                <w:sz w:val="28"/>
                <w:szCs w:val="28"/>
                <w:lang w:val="en-US"/>
              </w:rPr>
              <w:t>nectaries</w:t>
            </w:r>
            <w:proofErr w:type="spellEnd"/>
            <w:r w:rsidRPr="007B0E99">
              <w:rPr>
                <w:i/>
                <w:iCs/>
                <w:sz w:val="28"/>
                <w:szCs w:val="28"/>
                <w:lang w:val="en-US"/>
              </w:rPr>
              <w:t>, plant color, and leaf blade shape. Solve problems related to these traits.</w:t>
            </w:r>
          </w:p>
          <w:p w14:paraId="28C0AF2D" w14:textId="0FD2813A" w:rsidR="00A16F56" w:rsidRPr="007B0E99" w:rsidRDefault="005717B3" w:rsidP="00B42943">
            <w:pPr>
              <w:pStyle w:val="a8"/>
              <w:numPr>
                <w:ilvl w:val="0"/>
                <w:numId w:val="19"/>
              </w:numPr>
              <w:spacing w:before="0" w:beforeAutospacing="0" w:after="0" w:afterAutospacing="0"/>
              <w:ind w:left="0" w:firstLine="259"/>
              <w:jc w:val="both"/>
              <w:rPr>
                <w:sz w:val="28"/>
                <w:szCs w:val="28"/>
                <w:lang w:val="en-US"/>
              </w:rPr>
            </w:pPr>
            <w:r w:rsidRPr="007B0E99">
              <w:rPr>
                <w:rStyle w:val="a7"/>
                <w:sz w:val="28"/>
                <w:szCs w:val="28"/>
                <w:lang w:val="en-US"/>
              </w:rPr>
              <w:t>Statistical Analysis of F₂ Segregation</w:t>
            </w:r>
            <w:r w:rsidR="00AF3993">
              <w:rPr>
                <w:rStyle w:val="a7"/>
                <w:sz w:val="28"/>
                <w:szCs w:val="28"/>
                <w:lang w:val="en-US"/>
              </w:rPr>
              <w:t>.</w:t>
            </w:r>
          </w:p>
          <w:p w14:paraId="027DAA52" w14:textId="6EF42F1F"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Work on exercises related to the statistical patterns of trait segregation in the F₂ generation.</w:t>
            </w:r>
          </w:p>
          <w:p w14:paraId="25725EAD" w14:textId="19B43A0F" w:rsidR="00A16F56" w:rsidRPr="007B0E99" w:rsidRDefault="005717B3" w:rsidP="00B42943">
            <w:pPr>
              <w:pStyle w:val="a8"/>
              <w:numPr>
                <w:ilvl w:val="0"/>
                <w:numId w:val="19"/>
              </w:numPr>
              <w:spacing w:before="0" w:beforeAutospacing="0" w:after="0" w:afterAutospacing="0"/>
              <w:ind w:left="0" w:firstLine="259"/>
              <w:jc w:val="both"/>
              <w:rPr>
                <w:sz w:val="28"/>
                <w:szCs w:val="28"/>
                <w:lang w:val="en-US"/>
              </w:rPr>
            </w:pPr>
            <w:r w:rsidRPr="007B0E99">
              <w:rPr>
                <w:rStyle w:val="a7"/>
                <w:sz w:val="28"/>
                <w:szCs w:val="28"/>
                <w:lang w:val="en-US"/>
              </w:rPr>
              <w:t>Inheritance of Cotton Seed Hair</w:t>
            </w:r>
            <w:r w:rsidR="00AF3993">
              <w:rPr>
                <w:rStyle w:val="a7"/>
                <w:sz w:val="28"/>
                <w:szCs w:val="28"/>
                <w:lang w:val="en-US"/>
              </w:rPr>
              <w:t>.</w:t>
            </w:r>
          </w:p>
          <w:p w14:paraId="29FBB706" w14:textId="2705D2BD"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Study the inheritance of seed hairs and the combined effects of interacting genes. Solve related problems on gene interactions affecting seed hair inheritance.</w:t>
            </w:r>
          </w:p>
          <w:p w14:paraId="5B4F07C7" w14:textId="32240D78" w:rsidR="00A16F56" w:rsidRPr="007B0E99" w:rsidRDefault="005717B3" w:rsidP="00B42943">
            <w:pPr>
              <w:pStyle w:val="a8"/>
              <w:numPr>
                <w:ilvl w:val="0"/>
                <w:numId w:val="19"/>
              </w:numPr>
              <w:spacing w:before="0" w:beforeAutospacing="0" w:after="0" w:afterAutospacing="0"/>
              <w:ind w:left="0" w:firstLine="259"/>
              <w:jc w:val="both"/>
              <w:rPr>
                <w:rStyle w:val="a7"/>
                <w:b w:val="0"/>
                <w:bCs w:val="0"/>
                <w:sz w:val="28"/>
                <w:szCs w:val="28"/>
                <w:lang w:val="en-US"/>
              </w:rPr>
            </w:pPr>
            <w:r w:rsidRPr="007B0E99">
              <w:rPr>
                <w:rStyle w:val="a7"/>
                <w:sz w:val="28"/>
                <w:szCs w:val="28"/>
                <w:lang w:val="en-US"/>
              </w:rPr>
              <w:t>Inheritance of Fiber Traits</w:t>
            </w:r>
            <w:r w:rsidR="00AF3993">
              <w:rPr>
                <w:rStyle w:val="a7"/>
                <w:sz w:val="28"/>
                <w:szCs w:val="28"/>
                <w:lang w:val="en-US"/>
              </w:rPr>
              <w:t>.</w:t>
            </w:r>
          </w:p>
          <w:p w14:paraId="38A9339B" w14:textId="53A425E8"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Study fiber inheritance, including the pleiotropic effects of seed hair genes on fiber yield. Solve relevant exercises.</w:t>
            </w:r>
          </w:p>
          <w:p w14:paraId="6706942B" w14:textId="2C257B07" w:rsidR="00A16F56" w:rsidRPr="007B0E99" w:rsidRDefault="005717B3" w:rsidP="00B42943">
            <w:pPr>
              <w:pStyle w:val="a8"/>
              <w:numPr>
                <w:ilvl w:val="0"/>
                <w:numId w:val="19"/>
              </w:numPr>
              <w:spacing w:before="0" w:beforeAutospacing="0" w:after="0" w:afterAutospacing="0"/>
              <w:ind w:left="0" w:firstLine="259"/>
              <w:jc w:val="both"/>
              <w:rPr>
                <w:sz w:val="28"/>
                <w:szCs w:val="28"/>
                <w:lang w:val="en-US"/>
              </w:rPr>
            </w:pPr>
            <w:r w:rsidRPr="007B0E99">
              <w:rPr>
                <w:rStyle w:val="a7"/>
                <w:sz w:val="28"/>
                <w:szCs w:val="28"/>
                <w:lang w:val="en-US"/>
              </w:rPr>
              <w:t>Correlation in Inheritance of Cotton Quality Traits</w:t>
            </w:r>
            <w:r w:rsidR="00AF3993">
              <w:rPr>
                <w:rStyle w:val="a7"/>
                <w:sz w:val="28"/>
                <w:szCs w:val="28"/>
                <w:lang w:val="en-US"/>
              </w:rPr>
              <w:t>.</w:t>
            </w:r>
          </w:p>
          <w:p w14:paraId="4E2D844B" w14:textId="4CC2C4D9"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Determine correlations in the inheritance of cotton quality traits. Solve exercises to calculate and interpret these correlations.</w:t>
            </w:r>
          </w:p>
          <w:p w14:paraId="319EBD05" w14:textId="34ED8B7E" w:rsidR="00A16F56" w:rsidRPr="007B0E99" w:rsidRDefault="005717B3" w:rsidP="00B42943">
            <w:pPr>
              <w:pStyle w:val="a8"/>
              <w:numPr>
                <w:ilvl w:val="0"/>
                <w:numId w:val="19"/>
              </w:numPr>
              <w:spacing w:before="0" w:beforeAutospacing="0" w:after="0" w:afterAutospacing="0"/>
              <w:ind w:left="0" w:firstLine="259"/>
              <w:jc w:val="both"/>
              <w:rPr>
                <w:sz w:val="28"/>
                <w:szCs w:val="28"/>
                <w:lang w:val="en-US"/>
              </w:rPr>
            </w:pPr>
            <w:r w:rsidRPr="007B0E99">
              <w:rPr>
                <w:rStyle w:val="a7"/>
                <w:sz w:val="28"/>
                <w:szCs w:val="28"/>
                <w:lang w:val="en-US"/>
              </w:rPr>
              <w:t>Correlation in Inheritance of Quality and Quantitative Traits</w:t>
            </w:r>
            <w:r w:rsidR="00AF3993">
              <w:rPr>
                <w:rStyle w:val="a7"/>
                <w:sz w:val="28"/>
                <w:szCs w:val="28"/>
                <w:lang w:val="en-US"/>
              </w:rPr>
              <w:t>.</w:t>
            </w:r>
          </w:p>
          <w:p w14:paraId="433919EC" w14:textId="7C1AF7BB" w:rsidR="005717B3" w:rsidRPr="007B0E99" w:rsidRDefault="005717B3" w:rsidP="00A16F56">
            <w:pPr>
              <w:pStyle w:val="a8"/>
              <w:spacing w:before="0" w:beforeAutospacing="0" w:after="0" w:afterAutospacing="0"/>
              <w:jc w:val="both"/>
              <w:rPr>
                <w:i/>
                <w:iCs/>
                <w:sz w:val="28"/>
                <w:szCs w:val="28"/>
                <w:lang w:val="en-US"/>
              </w:rPr>
            </w:pPr>
            <w:r w:rsidRPr="007B0E99">
              <w:rPr>
                <w:i/>
                <w:iCs/>
                <w:sz w:val="28"/>
                <w:szCs w:val="28"/>
                <w:lang w:val="en-US"/>
              </w:rPr>
              <w:t>Determine and analyze the correlation between the inheritance of quality and quantitative traits. Solve related exercises.</w:t>
            </w:r>
          </w:p>
          <w:p w14:paraId="1A82A08A" w14:textId="77777777" w:rsidR="00A16F56" w:rsidRPr="005D3F06" w:rsidRDefault="00A16F56" w:rsidP="00B42943">
            <w:pPr>
              <w:pStyle w:val="a8"/>
              <w:spacing w:before="0" w:beforeAutospacing="0" w:after="0" w:afterAutospacing="0"/>
              <w:ind w:firstLine="259"/>
              <w:jc w:val="both"/>
              <w:rPr>
                <w:rStyle w:val="a7"/>
                <w:sz w:val="28"/>
                <w:szCs w:val="28"/>
                <w:lang w:val="en-US"/>
              </w:rPr>
            </w:pP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398ADC1C"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rPr>
            </w:pPr>
            <w:proofErr w:type="spellStart"/>
            <w:r w:rsidRPr="007B0E99">
              <w:rPr>
                <w:sz w:val="28"/>
                <w:szCs w:val="28"/>
              </w:rPr>
              <w:t>Prepare</w:t>
            </w:r>
            <w:proofErr w:type="spellEnd"/>
            <w:r w:rsidRPr="007B0E99">
              <w:rPr>
                <w:sz w:val="28"/>
                <w:szCs w:val="28"/>
              </w:rPr>
              <w:t xml:space="preserve"> </w:t>
            </w:r>
            <w:proofErr w:type="spellStart"/>
            <w:r w:rsidRPr="007B0E99">
              <w:rPr>
                <w:sz w:val="28"/>
                <w:szCs w:val="28"/>
              </w:rPr>
              <w:t>for</w:t>
            </w:r>
            <w:proofErr w:type="spellEnd"/>
            <w:r w:rsidRPr="007B0E99">
              <w:rPr>
                <w:sz w:val="28"/>
                <w:szCs w:val="28"/>
              </w:rPr>
              <w:t xml:space="preserve"> </w:t>
            </w:r>
            <w:proofErr w:type="spellStart"/>
            <w:r w:rsidRPr="007B0E99">
              <w:rPr>
                <w:sz w:val="28"/>
                <w:szCs w:val="28"/>
              </w:rPr>
              <w:t>lecture</w:t>
            </w:r>
            <w:proofErr w:type="spellEnd"/>
            <w:r w:rsidRPr="007B0E99">
              <w:rPr>
                <w:sz w:val="28"/>
                <w:szCs w:val="28"/>
              </w:rPr>
              <w:t xml:space="preserve"> </w:t>
            </w:r>
            <w:proofErr w:type="spellStart"/>
            <w:r w:rsidRPr="007B0E99">
              <w:rPr>
                <w:sz w:val="28"/>
                <w:szCs w:val="28"/>
              </w:rPr>
              <w:t>sessions</w:t>
            </w:r>
            <w:proofErr w:type="spellEnd"/>
            <w:r w:rsidRPr="007B0E99">
              <w:rPr>
                <w:sz w:val="28"/>
                <w:szCs w:val="28"/>
              </w:rPr>
              <w:t>.</w:t>
            </w:r>
          </w:p>
          <w:p w14:paraId="1F2AF6D0"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rPr>
            </w:pPr>
            <w:proofErr w:type="spellStart"/>
            <w:r w:rsidRPr="007B0E99">
              <w:rPr>
                <w:sz w:val="28"/>
                <w:szCs w:val="28"/>
              </w:rPr>
              <w:t>Prepare</w:t>
            </w:r>
            <w:proofErr w:type="spellEnd"/>
            <w:r w:rsidRPr="007B0E99">
              <w:rPr>
                <w:sz w:val="28"/>
                <w:szCs w:val="28"/>
              </w:rPr>
              <w:t xml:space="preserve"> </w:t>
            </w:r>
            <w:proofErr w:type="spellStart"/>
            <w:r w:rsidRPr="007B0E99">
              <w:rPr>
                <w:sz w:val="28"/>
                <w:szCs w:val="28"/>
              </w:rPr>
              <w:t>for</w:t>
            </w:r>
            <w:proofErr w:type="spellEnd"/>
            <w:r w:rsidRPr="007B0E99">
              <w:rPr>
                <w:sz w:val="28"/>
                <w:szCs w:val="28"/>
              </w:rPr>
              <w:t xml:space="preserve"> </w:t>
            </w:r>
            <w:proofErr w:type="spellStart"/>
            <w:r w:rsidRPr="007B0E99">
              <w:rPr>
                <w:sz w:val="28"/>
                <w:szCs w:val="28"/>
              </w:rPr>
              <w:t>practical</w:t>
            </w:r>
            <w:proofErr w:type="spellEnd"/>
            <w:r w:rsidRPr="007B0E99">
              <w:rPr>
                <w:sz w:val="28"/>
                <w:szCs w:val="28"/>
              </w:rPr>
              <w:t xml:space="preserve"> </w:t>
            </w:r>
            <w:proofErr w:type="spellStart"/>
            <w:r w:rsidRPr="007B0E99">
              <w:rPr>
                <w:sz w:val="28"/>
                <w:szCs w:val="28"/>
              </w:rPr>
              <w:t>sessions</w:t>
            </w:r>
            <w:proofErr w:type="spellEnd"/>
            <w:r w:rsidRPr="007B0E99">
              <w:rPr>
                <w:sz w:val="28"/>
                <w:szCs w:val="28"/>
              </w:rPr>
              <w:t>.</w:t>
            </w:r>
          </w:p>
          <w:p w14:paraId="4E4B5ED5"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the origin of cotton.</w:t>
            </w:r>
          </w:p>
          <w:p w14:paraId="3C81DFFB"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the cotton genetic collection, including principles and methods of its creation.</w:t>
            </w:r>
          </w:p>
          <w:p w14:paraId="5D7A686A"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traits inherited in cotton under complete and incomplete dominance.</w:t>
            </w:r>
          </w:p>
          <w:p w14:paraId="3C04883E"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traits inherited in cotton with complex inheritance patterns.</w:t>
            </w:r>
          </w:p>
          <w:p w14:paraId="14EB9548"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Learn to apply biometric methods in studying the inheritance of quantitative traits.</w:t>
            </w:r>
          </w:p>
          <w:p w14:paraId="2CCAAE12"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experimental mutagenesis and its role in cotton genetics and breeding.</w:t>
            </w:r>
          </w:p>
          <w:p w14:paraId="7684A3E1"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correlations in the inheritance of quantitative and quality traits.</w:t>
            </w:r>
          </w:p>
          <w:p w14:paraId="598FE98B"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polyploid and haploid cotton species.</w:t>
            </w:r>
          </w:p>
          <w:p w14:paraId="00FF6E9D"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Learn to obtain monosomic and translocation lines.</w:t>
            </w:r>
          </w:p>
          <w:p w14:paraId="62432CD6"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the cotton chromosome map.</w:t>
            </w:r>
          </w:p>
          <w:p w14:paraId="461C099A"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new cotton varieties and samples created using these methods.</w:t>
            </w:r>
          </w:p>
          <w:p w14:paraId="3CA9218D"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the application of achievements and methods of molecular genetics in cotton genetics.</w:t>
            </w:r>
          </w:p>
          <w:p w14:paraId="3F78F870"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Apply gene engineering and cell engineering methods in cotton and analyze the obtained results.</w:t>
            </w:r>
          </w:p>
          <w:p w14:paraId="1EDFAED7"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the inheritance of cotton quality (morphological) traits.</w:t>
            </w:r>
          </w:p>
          <w:p w14:paraId="064332E5" w14:textId="77777777" w:rsidR="005717B3" w:rsidRPr="007B0E99" w:rsidRDefault="005717B3" w:rsidP="00A16F56">
            <w:pPr>
              <w:pStyle w:val="a8"/>
              <w:numPr>
                <w:ilvl w:val="0"/>
                <w:numId w:val="20"/>
              </w:numPr>
              <w:tabs>
                <w:tab w:val="clear" w:pos="720"/>
                <w:tab w:val="num" w:pos="688"/>
              </w:tabs>
              <w:spacing w:before="0" w:beforeAutospacing="0" w:after="0" w:afterAutospacing="0"/>
              <w:ind w:left="0" w:firstLine="259"/>
              <w:jc w:val="both"/>
              <w:rPr>
                <w:sz w:val="28"/>
                <w:szCs w:val="28"/>
                <w:lang w:val="en-US"/>
              </w:rPr>
            </w:pPr>
            <w:r w:rsidRPr="007B0E99">
              <w:rPr>
                <w:sz w:val="28"/>
                <w:szCs w:val="28"/>
                <w:lang w:val="en-US"/>
              </w:rPr>
              <w:t>Study the inheritance of cotton quantitative traits.</w:t>
            </w:r>
          </w:p>
          <w:p w14:paraId="769908A5" w14:textId="77777777" w:rsidR="00A16F56" w:rsidRPr="007B0E99" w:rsidRDefault="00A16F56" w:rsidP="00B42943">
            <w:pPr>
              <w:pStyle w:val="a8"/>
              <w:spacing w:before="0" w:beforeAutospacing="0" w:after="0" w:afterAutospacing="0"/>
              <w:ind w:firstLine="259"/>
              <w:jc w:val="both"/>
              <w:rPr>
                <w:rStyle w:val="a7"/>
                <w:sz w:val="28"/>
                <w:szCs w:val="28"/>
                <w:lang w:val="en-US"/>
              </w:rPr>
            </w:pPr>
          </w:p>
          <w:p w14:paraId="67DCAE9E" w14:textId="6DFDF9AF" w:rsidR="005717B3"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04B5C6B6"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are assessed during practical sessions and are taken into account in interim assessments.</w:t>
            </w:r>
          </w:p>
          <w:p w14:paraId="5AB4A689" w14:textId="3B73E31D" w:rsidR="00741179" w:rsidRPr="007B0E99" w:rsidRDefault="00741179" w:rsidP="00B42943">
            <w:pPr>
              <w:pStyle w:val="TableParagraph"/>
              <w:ind w:left="0" w:firstLine="259"/>
              <w:jc w:val="both"/>
              <w:rPr>
                <w:rFonts w:ascii="Times New Roman" w:hAnsi="Times New Roman" w:cs="Times New Roman"/>
                <w:sz w:val="28"/>
                <w:szCs w:val="28"/>
                <w:lang w:val="uz-Latn-UZ"/>
              </w:rPr>
            </w:pPr>
          </w:p>
        </w:tc>
      </w:tr>
      <w:tr w:rsidR="00741179" w:rsidRPr="00757150"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763D16B4" w:rsidR="00AB36BB" w:rsidRPr="00757150" w:rsidRDefault="00757150" w:rsidP="00757150">
            <w:pPr>
              <w:pStyle w:val="a8"/>
              <w:spacing w:before="0" w:beforeAutospacing="0" w:after="0" w:afterAutospacing="0"/>
              <w:ind w:left="259" w:firstLine="237"/>
              <w:jc w:val="both"/>
              <w:rPr>
                <w:sz w:val="28"/>
                <w:szCs w:val="28"/>
                <w:lang w:val="en-US"/>
              </w:rPr>
            </w:pPr>
            <w:r w:rsidRPr="00757150">
              <w:rPr>
                <w:iCs/>
                <w:sz w:val="28"/>
                <w:szCs w:val="28"/>
                <w:lang w:val="en-US"/>
              </w:rPr>
              <w:t>Upon successful completion of the discipline Cotton Genetics at the bachelor’s level, the student will demonstrate knowledge of the genetic characteristics of cotton and the basic principles of plant breeding. The student will be able to analyze hereditary traits, understand selection methods, and apply fundamental genetic knowle</w:t>
            </w:r>
            <w:bookmarkStart w:id="0" w:name="_GoBack"/>
            <w:bookmarkEnd w:id="0"/>
            <w:r w:rsidRPr="00757150">
              <w:rPr>
                <w:iCs/>
                <w:sz w:val="28"/>
                <w:szCs w:val="28"/>
                <w:lang w:val="en-US"/>
              </w:rPr>
              <w:t xml:space="preserve">dge in </w:t>
            </w:r>
            <w:proofErr w:type="spellStart"/>
            <w:r w:rsidRPr="00757150">
              <w:rPr>
                <w:iCs/>
                <w:sz w:val="28"/>
                <w:szCs w:val="28"/>
                <w:lang w:val="en-US"/>
              </w:rPr>
              <w:t>agrobiotechnology</w:t>
            </w:r>
            <w:proofErr w:type="spellEnd"/>
            <w:r w:rsidRPr="00757150">
              <w:rPr>
                <w:iCs/>
                <w:sz w:val="28"/>
                <w:szCs w:val="28"/>
                <w:lang w:val="en-US"/>
              </w:rPr>
              <w:t xml:space="preserve"> and crop improvement contexts.</w:t>
            </w:r>
          </w:p>
        </w:tc>
      </w:tr>
      <w:tr w:rsidR="00741179" w:rsidRPr="00757150"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Practical</w:t>
            </w:r>
            <w:proofErr w:type="spellEnd"/>
            <w:r w:rsidRPr="007B0E99">
              <w:rPr>
                <w:sz w:val="28"/>
                <w:szCs w:val="28"/>
              </w:rPr>
              <w:t xml:space="preserve"> </w:t>
            </w:r>
            <w:proofErr w:type="spellStart"/>
            <w:r w:rsidRPr="007B0E99">
              <w:rPr>
                <w:sz w:val="28"/>
                <w:szCs w:val="28"/>
              </w:rPr>
              <w:t>sessions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757150"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lastRenderedPageBreak/>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79675C75" w14:textId="77777777" w:rsidR="007B0E99" w:rsidRPr="007B0E99" w:rsidRDefault="007B0E99" w:rsidP="005D3F06">
            <w:pPr>
              <w:pStyle w:val="a8"/>
              <w:spacing w:before="0" w:beforeAutospacing="0" w:after="0" w:afterAutospacing="0"/>
              <w:ind w:firstLine="255"/>
              <w:jc w:val="both"/>
              <w:rPr>
                <w:sz w:val="28"/>
                <w:szCs w:val="28"/>
                <w:lang w:val="en-US"/>
              </w:rPr>
            </w:pPr>
            <w:r w:rsidRPr="007B0E99">
              <w:rPr>
                <w:sz w:val="28"/>
                <w:szCs w:val="28"/>
                <w:lang w:val="en-US"/>
              </w:rPr>
              <w:t>ECTS A (5): The student makes independent conclusions and decisions, thinks creatively, reasons independently, applies acquired knowledge in practice, understands the essence of the subject (or topic), knows it, can express and explain it, and gains a clear understanding of the subject (or topic).</w:t>
            </w:r>
          </w:p>
          <w:p w14:paraId="0D52F53C" w14:textId="77777777" w:rsidR="007B0E99" w:rsidRPr="007B0E99" w:rsidRDefault="007B0E99" w:rsidP="005D3F06">
            <w:pPr>
              <w:pStyle w:val="a8"/>
              <w:spacing w:before="0" w:beforeAutospacing="0" w:after="0" w:afterAutospacing="0"/>
              <w:ind w:firstLine="255"/>
              <w:jc w:val="both"/>
              <w:rPr>
                <w:sz w:val="28"/>
                <w:szCs w:val="28"/>
                <w:lang w:val="en-US"/>
              </w:rPr>
            </w:pPr>
            <w:r w:rsidRPr="007B0E99">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7B0E99" w:rsidRDefault="007B0E99" w:rsidP="005D3F06">
            <w:pPr>
              <w:pStyle w:val="a8"/>
              <w:spacing w:before="0" w:beforeAutospacing="0" w:after="0" w:afterAutospacing="0"/>
              <w:ind w:firstLine="255"/>
              <w:jc w:val="both"/>
              <w:rPr>
                <w:sz w:val="28"/>
                <w:szCs w:val="28"/>
                <w:lang w:val="en-US"/>
              </w:rPr>
            </w:pPr>
            <w:r w:rsidRPr="007B0E99">
              <w:rPr>
                <w:sz w:val="28"/>
                <w:szCs w:val="28"/>
                <w:lang w:val="en-US"/>
              </w:rPr>
              <w:t>ECTS C (3): When the student is able to apply acquired knowledge in practice, understands the essence of the subject (or topic), knows it, can express and explain it, and has a clear understanding of the subject (or topic).</w:t>
            </w:r>
          </w:p>
          <w:p w14:paraId="2A9DF4F7" w14:textId="77777777" w:rsidR="007B0E99" w:rsidRPr="007B0E99" w:rsidRDefault="007B0E99" w:rsidP="005D3F06">
            <w:pPr>
              <w:ind w:firstLine="255"/>
              <w:rPr>
                <w:sz w:val="28"/>
                <w:szCs w:val="28"/>
                <w:lang w:val="en-US"/>
              </w:rPr>
            </w:pPr>
            <w:r w:rsidRPr="007B0E99">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F219108"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Students are regularly evaluated during practical (seminar, laboratory) sessions throughout the semester. Performance in these sessions, as well as the timely and complete completion of independent study tasks and participation in class activities, is taken into account for the interim assessment.</w:t>
            </w:r>
          </w:p>
          <w:p w14:paraId="15C595EF"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Grades from practical sessions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511F04B9" w:rsidR="009C0ABE" w:rsidRPr="007B0E99" w:rsidRDefault="007B0E99" w:rsidP="00A16F56">
            <w:pPr>
              <w:pStyle w:val="a8"/>
              <w:spacing w:before="0" w:beforeAutospacing="0" w:after="0" w:afterAutospacing="0"/>
              <w:ind w:firstLine="259"/>
              <w:jc w:val="both"/>
              <w:rPr>
                <w:sz w:val="28"/>
                <w:szCs w:val="28"/>
                <w:lang w:val="en-US"/>
              </w:rPr>
            </w:pPr>
            <w:r w:rsidRPr="007B0E99">
              <w:rPr>
                <w:sz w:val="28"/>
                <w:szCs w:val="28"/>
                <w:lang w:val="en-US"/>
              </w:rPr>
              <w:t>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5A02D901" w14:textId="7C4C7A8F" w:rsidR="007B0E99" w:rsidRPr="007B0E99" w:rsidRDefault="007B0E99" w:rsidP="007B0E99">
            <w:pPr>
              <w:pStyle w:val="a8"/>
              <w:numPr>
                <w:ilvl w:val="0"/>
                <w:numId w:val="29"/>
              </w:numPr>
              <w:spacing w:before="0" w:beforeAutospacing="0" w:after="0" w:afterAutospacing="0"/>
              <w:ind w:left="0" w:firstLine="259"/>
              <w:jc w:val="both"/>
              <w:rPr>
                <w:sz w:val="28"/>
                <w:szCs w:val="28"/>
                <w:lang w:val="en-US"/>
              </w:rPr>
            </w:pPr>
            <w:proofErr w:type="spellStart"/>
            <w:r w:rsidRPr="007B0E99">
              <w:rPr>
                <w:sz w:val="28"/>
                <w:szCs w:val="28"/>
                <w:lang w:val="en-US"/>
              </w:rPr>
              <w:t>Egamov</w:t>
            </w:r>
            <w:proofErr w:type="spellEnd"/>
            <w:r w:rsidRPr="007B0E99">
              <w:rPr>
                <w:sz w:val="28"/>
                <w:szCs w:val="28"/>
                <w:lang w:val="en-US"/>
              </w:rPr>
              <w:t xml:space="preserve"> X. Selection, Seed Production, and Approval of Agricultural Crops. Textbook. – Tashkent, 2019. 249 pages.</w:t>
            </w:r>
          </w:p>
          <w:p w14:paraId="3A4BDE92" w14:textId="69CA658B" w:rsidR="007B0E99" w:rsidRPr="007B0E99" w:rsidRDefault="007B0E99" w:rsidP="007B0E99">
            <w:pPr>
              <w:pStyle w:val="a8"/>
              <w:numPr>
                <w:ilvl w:val="0"/>
                <w:numId w:val="29"/>
              </w:numPr>
              <w:spacing w:before="0" w:beforeAutospacing="0" w:after="0" w:afterAutospacing="0"/>
              <w:ind w:left="0" w:firstLine="259"/>
              <w:jc w:val="both"/>
              <w:rPr>
                <w:sz w:val="28"/>
                <w:szCs w:val="28"/>
                <w:lang w:val="en-US"/>
              </w:rPr>
            </w:pPr>
            <w:proofErr w:type="spellStart"/>
            <w:r w:rsidRPr="007B0E99">
              <w:rPr>
                <w:sz w:val="28"/>
                <w:szCs w:val="28"/>
                <w:lang w:val="en-US"/>
              </w:rPr>
              <w:t>Ergashev</w:t>
            </w:r>
            <w:proofErr w:type="spellEnd"/>
            <w:r w:rsidRPr="007B0E99">
              <w:rPr>
                <w:sz w:val="28"/>
                <w:szCs w:val="28"/>
                <w:lang w:val="en-US"/>
              </w:rPr>
              <w:t xml:space="preserve"> I.T., </w:t>
            </w:r>
            <w:proofErr w:type="spellStart"/>
            <w:r w:rsidRPr="007B0E99">
              <w:rPr>
                <w:sz w:val="28"/>
                <w:szCs w:val="28"/>
                <w:lang w:val="en-US"/>
              </w:rPr>
              <w:t>Normurodov</w:t>
            </w:r>
            <w:proofErr w:type="spellEnd"/>
            <w:r w:rsidRPr="007B0E99">
              <w:rPr>
                <w:sz w:val="28"/>
                <w:szCs w:val="28"/>
                <w:lang w:val="en-US"/>
              </w:rPr>
              <w:t xml:space="preserve"> D.S., </w:t>
            </w:r>
            <w:proofErr w:type="spellStart"/>
            <w:r w:rsidRPr="007B0E99">
              <w:rPr>
                <w:sz w:val="28"/>
                <w:szCs w:val="28"/>
                <w:lang w:val="en-US"/>
              </w:rPr>
              <w:t>Eshinqulov</w:t>
            </w:r>
            <w:proofErr w:type="spellEnd"/>
            <w:r w:rsidRPr="007B0E99">
              <w:rPr>
                <w:sz w:val="28"/>
                <w:szCs w:val="28"/>
                <w:lang w:val="en-US"/>
              </w:rPr>
              <w:t xml:space="preserve"> B.M. General Breeding and Seed Production. Study Guide. – Samarkand, 2021. 102 pages.</w:t>
            </w:r>
          </w:p>
          <w:p w14:paraId="0BA64D66" w14:textId="452BEC50" w:rsidR="007B0E99" w:rsidRPr="007B0E99" w:rsidRDefault="007B0E99" w:rsidP="007B0E99">
            <w:pPr>
              <w:pStyle w:val="a8"/>
              <w:numPr>
                <w:ilvl w:val="0"/>
                <w:numId w:val="29"/>
              </w:numPr>
              <w:spacing w:before="0" w:beforeAutospacing="0" w:after="0" w:afterAutospacing="0"/>
              <w:ind w:left="0" w:firstLine="259"/>
              <w:jc w:val="both"/>
              <w:rPr>
                <w:sz w:val="28"/>
                <w:szCs w:val="28"/>
                <w:lang w:val="en-US"/>
              </w:rPr>
            </w:pPr>
            <w:proofErr w:type="spellStart"/>
            <w:r w:rsidRPr="007B0E99">
              <w:rPr>
                <w:sz w:val="28"/>
                <w:szCs w:val="28"/>
                <w:lang w:val="en-US"/>
              </w:rPr>
              <w:t>Musayev</w:t>
            </w:r>
            <w:proofErr w:type="spellEnd"/>
            <w:r w:rsidRPr="007B0E99">
              <w:rPr>
                <w:sz w:val="28"/>
                <w:szCs w:val="28"/>
                <w:lang w:val="en-US"/>
              </w:rPr>
              <w:t xml:space="preserve"> D.A., </w:t>
            </w:r>
            <w:proofErr w:type="spellStart"/>
            <w:r w:rsidRPr="007B0E99">
              <w:rPr>
                <w:sz w:val="28"/>
                <w:szCs w:val="28"/>
                <w:lang w:val="en-US"/>
              </w:rPr>
              <w:t>Turabekov</w:t>
            </w:r>
            <w:proofErr w:type="spellEnd"/>
            <w:r w:rsidRPr="007B0E99">
              <w:rPr>
                <w:sz w:val="28"/>
                <w:szCs w:val="28"/>
                <w:lang w:val="en-US"/>
              </w:rPr>
              <w:t xml:space="preserve"> Sh., </w:t>
            </w:r>
            <w:proofErr w:type="spellStart"/>
            <w:r w:rsidRPr="007B0E99">
              <w:rPr>
                <w:sz w:val="28"/>
                <w:szCs w:val="28"/>
                <w:lang w:val="en-US"/>
              </w:rPr>
              <w:t>Saidkarimov</w:t>
            </w:r>
            <w:proofErr w:type="spellEnd"/>
            <w:r w:rsidRPr="007B0E99">
              <w:rPr>
                <w:sz w:val="28"/>
                <w:szCs w:val="28"/>
                <w:lang w:val="en-US"/>
              </w:rPr>
              <w:t xml:space="preserve"> A.T., </w:t>
            </w:r>
            <w:proofErr w:type="spellStart"/>
            <w:r w:rsidRPr="007B0E99">
              <w:rPr>
                <w:sz w:val="28"/>
                <w:szCs w:val="28"/>
                <w:lang w:val="en-US"/>
              </w:rPr>
              <w:t>Almatov</w:t>
            </w:r>
            <w:proofErr w:type="spellEnd"/>
            <w:r w:rsidRPr="007B0E99">
              <w:rPr>
                <w:sz w:val="28"/>
                <w:szCs w:val="28"/>
                <w:lang w:val="en-US"/>
              </w:rPr>
              <w:t xml:space="preserve"> A.S., Rahimov A.K. Fundamentals of Breeding and Seed Production. Study Guide. – Tashkent, 2017. 120 pages.</w:t>
            </w:r>
          </w:p>
          <w:p w14:paraId="355D0BC2" w14:textId="061AE4BD" w:rsidR="00A16F56" w:rsidRPr="007B0E99" w:rsidRDefault="007B0E99" w:rsidP="007B0E99">
            <w:pPr>
              <w:pStyle w:val="a8"/>
              <w:numPr>
                <w:ilvl w:val="0"/>
                <w:numId w:val="29"/>
              </w:numPr>
              <w:spacing w:before="0" w:beforeAutospacing="0" w:after="0" w:afterAutospacing="0"/>
              <w:ind w:left="0" w:firstLine="259"/>
              <w:jc w:val="both"/>
              <w:rPr>
                <w:b/>
                <w:bCs/>
                <w:sz w:val="28"/>
                <w:szCs w:val="28"/>
                <w:lang w:val="en-US"/>
              </w:rPr>
            </w:pPr>
            <w:proofErr w:type="spellStart"/>
            <w:r w:rsidRPr="007B0E99">
              <w:rPr>
                <w:sz w:val="28"/>
                <w:szCs w:val="28"/>
                <w:lang w:val="en-US"/>
              </w:rPr>
              <w:t>Fedotova</w:t>
            </w:r>
            <w:proofErr w:type="spellEnd"/>
            <w:r w:rsidRPr="007B0E99">
              <w:rPr>
                <w:sz w:val="28"/>
                <w:szCs w:val="28"/>
                <w:lang w:val="en-US"/>
              </w:rPr>
              <w:t xml:space="preserve"> Y.O. General Biology. Study Manual. – Saint Petersburg, 2017. 85 pages.</w:t>
            </w:r>
          </w:p>
          <w:p w14:paraId="31C5117A" w14:textId="46155E53"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 xml:space="preserve">Additional </w:t>
            </w:r>
            <w:r w:rsidR="00AF3993">
              <w:rPr>
                <w:rStyle w:val="a7"/>
                <w:sz w:val="28"/>
                <w:szCs w:val="28"/>
                <w:lang w:val="en-US"/>
              </w:rPr>
              <w:t>l</w:t>
            </w:r>
            <w:r w:rsidRPr="005D3F06">
              <w:rPr>
                <w:rStyle w:val="a7"/>
                <w:sz w:val="28"/>
                <w:szCs w:val="28"/>
                <w:lang w:val="en-US"/>
              </w:rPr>
              <w:t>iterature:</w:t>
            </w:r>
          </w:p>
          <w:p w14:paraId="703C5261" w14:textId="3061FF5E" w:rsidR="005717B3" w:rsidRPr="005D3F06" w:rsidRDefault="005717B3" w:rsidP="005D3F06">
            <w:pPr>
              <w:pStyle w:val="a8"/>
              <w:numPr>
                <w:ilvl w:val="0"/>
                <w:numId w:val="32"/>
              </w:numPr>
              <w:spacing w:before="0" w:beforeAutospacing="0" w:after="0" w:afterAutospacing="0"/>
              <w:jc w:val="both"/>
              <w:rPr>
                <w:sz w:val="28"/>
                <w:szCs w:val="28"/>
                <w:lang w:val="en-US"/>
              </w:rPr>
            </w:pPr>
            <w:r w:rsidRPr="007B0E99">
              <w:rPr>
                <w:sz w:val="28"/>
                <w:szCs w:val="28"/>
                <w:lang w:val="en-US"/>
              </w:rPr>
              <w:t xml:space="preserve">Li F., Fan G., Wang K. </w:t>
            </w:r>
            <w:r w:rsidRPr="007B0E99">
              <w:rPr>
                <w:rStyle w:val="af0"/>
                <w:sz w:val="28"/>
                <w:szCs w:val="28"/>
                <w:lang w:val="en-US"/>
              </w:rPr>
              <w:t>The Genome Sequence of Upland Cotton (</w:t>
            </w:r>
            <w:proofErr w:type="spellStart"/>
            <w:r w:rsidRPr="007B0E99">
              <w:rPr>
                <w:rStyle w:val="af0"/>
                <w:sz w:val="28"/>
                <w:szCs w:val="28"/>
                <w:lang w:val="en-US"/>
              </w:rPr>
              <w:t>Gossypium</w:t>
            </w:r>
            <w:proofErr w:type="spellEnd"/>
            <w:r w:rsidRPr="007B0E99">
              <w:rPr>
                <w:rStyle w:val="af0"/>
                <w:sz w:val="28"/>
                <w:szCs w:val="28"/>
                <w:lang w:val="en-US"/>
              </w:rPr>
              <w:t xml:space="preserve"> </w:t>
            </w:r>
            <w:proofErr w:type="spellStart"/>
            <w:r w:rsidRPr="007B0E99">
              <w:rPr>
                <w:rStyle w:val="af0"/>
                <w:sz w:val="28"/>
                <w:szCs w:val="28"/>
                <w:lang w:val="en-US"/>
              </w:rPr>
              <w:t>hirsutum</w:t>
            </w:r>
            <w:proofErr w:type="spellEnd"/>
            <w:r w:rsidRPr="007B0E99">
              <w:rPr>
                <w:rStyle w:val="af0"/>
                <w:sz w:val="28"/>
                <w:szCs w:val="28"/>
                <w:lang w:val="en-US"/>
              </w:rPr>
              <w:t>)</w:t>
            </w:r>
            <w:r w:rsidRPr="007B0E99">
              <w:rPr>
                <w:sz w:val="28"/>
                <w:szCs w:val="28"/>
                <w:lang w:val="en-US"/>
              </w:rPr>
              <w:t xml:space="preserve">. </w:t>
            </w:r>
            <w:r w:rsidRPr="005D3F06">
              <w:rPr>
                <w:sz w:val="28"/>
                <w:szCs w:val="28"/>
                <w:lang w:val="en-US"/>
              </w:rPr>
              <w:t xml:space="preserve">Journal Article. </w:t>
            </w:r>
            <w:r w:rsidRPr="005D3F06">
              <w:rPr>
                <w:rStyle w:val="af0"/>
                <w:sz w:val="28"/>
                <w:szCs w:val="28"/>
                <w:lang w:val="en-US"/>
              </w:rPr>
              <w:t>Nature Biotechnology</w:t>
            </w:r>
            <w:r w:rsidRPr="005D3F06">
              <w:rPr>
                <w:sz w:val="28"/>
                <w:szCs w:val="28"/>
                <w:lang w:val="en-US"/>
              </w:rPr>
              <w:t xml:space="preserve"> – 2019, 37(7): 867–876.</w:t>
            </w:r>
          </w:p>
          <w:p w14:paraId="55314401" w14:textId="77777777" w:rsidR="005717B3" w:rsidRPr="007B0E99" w:rsidRDefault="005717B3" w:rsidP="005D3F06">
            <w:pPr>
              <w:pStyle w:val="a8"/>
              <w:numPr>
                <w:ilvl w:val="0"/>
                <w:numId w:val="32"/>
              </w:numPr>
              <w:spacing w:before="0" w:beforeAutospacing="0" w:after="0" w:afterAutospacing="0"/>
              <w:ind w:left="0" w:firstLine="259"/>
              <w:jc w:val="both"/>
              <w:rPr>
                <w:sz w:val="28"/>
                <w:szCs w:val="28"/>
              </w:rPr>
            </w:pPr>
            <w:r w:rsidRPr="007B0E99">
              <w:rPr>
                <w:sz w:val="28"/>
                <w:szCs w:val="28"/>
                <w:lang w:val="en-US"/>
              </w:rPr>
              <w:t xml:space="preserve">Wang M., Tu L., Yuan D. </w:t>
            </w:r>
            <w:r w:rsidRPr="007B0E99">
              <w:rPr>
                <w:rStyle w:val="af0"/>
                <w:sz w:val="28"/>
                <w:szCs w:val="28"/>
                <w:lang w:val="en-US"/>
              </w:rPr>
              <w:t xml:space="preserve">Advances in Cotton Functional Genomics and </w:t>
            </w:r>
            <w:r w:rsidRPr="007B0E99">
              <w:rPr>
                <w:rStyle w:val="af0"/>
                <w:sz w:val="28"/>
                <w:szCs w:val="28"/>
                <w:lang w:val="en-US"/>
              </w:rPr>
              <w:lastRenderedPageBreak/>
              <w:t>Molecular Breeding</w:t>
            </w:r>
            <w:r w:rsidRPr="007B0E99">
              <w:rPr>
                <w:sz w:val="28"/>
                <w:szCs w:val="28"/>
                <w:lang w:val="en-US"/>
              </w:rPr>
              <w:t xml:space="preserve">. </w:t>
            </w:r>
            <w:proofErr w:type="spellStart"/>
            <w:r w:rsidRPr="007B0E99">
              <w:rPr>
                <w:sz w:val="28"/>
                <w:szCs w:val="28"/>
              </w:rPr>
              <w:t>Review</w:t>
            </w:r>
            <w:proofErr w:type="spellEnd"/>
            <w:r w:rsidRPr="007B0E99">
              <w:rPr>
                <w:sz w:val="28"/>
                <w:szCs w:val="28"/>
              </w:rPr>
              <w:t xml:space="preserve"> </w:t>
            </w:r>
            <w:proofErr w:type="spellStart"/>
            <w:r w:rsidRPr="007B0E99">
              <w:rPr>
                <w:sz w:val="28"/>
                <w:szCs w:val="28"/>
              </w:rPr>
              <w:t>Article</w:t>
            </w:r>
            <w:proofErr w:type="spellEnd"/>
            <w:r w:rsidRPr="007B0E99">
              <w:rPr>
                <w:sz w:val="28"/>
                <w:szCs w:val="28"/>
              </w:rPr>
              <w:t xml:space="preserve">. </w:t>
            </w:r>
            <w:proofErr w:type="spellStart"/>
            <w:r w:rsidRPr="007B0E99">
              <w:rPr>
                <w:rStyle w:val="af0"/>
                <w:sz w:val="28"/>
                <w:szCs w:val="28"/>
              </w:rPr>
              <w:t>Plant</w:t>
            </w:r>
            <w:proofErr w:type="spellEnd"/>
            <w:r w:rsidRPr="007B0E99">
              <w:rPr>
                <w:rStyle w:val="af0"/>
                <w:sz w:val="28"/>
                <w:szCs w:val="28"/>
              </w:rPr>
              <w:t xml:space="preserve"> </w:t>
            </w:r>
            <w:proofErr w:type="spellStart"/>
            <w:r w:rsidRPr="007B0E99">
              <w:rPr>
                <w:rStyle w:val="af0"/>
                <w:sz w:val="28"/>
                <w:szCs w:val="28"/>
              </w:rPr>
              <w:t>Biotechnology</w:t>
            </w:r>
            <w:proofErr w:type="spellEnd"/>
            <w:r w:rsidRPr="007B0E99">
              <w:rPr>
                <w:rStyle w:val="af0"/>
                <w:sz w:val="28"/>
                <w:szCs w:val="28"/>
              </w:rPr>
              <w:t xml:space="preserve"> </w:t>
            </w:r>
            <w:proofErr w:type="spellStart"/>
            <w:r w:rsidRPr="007B0E99">
              <w:rPr>
                <w:rStyle w:val="af0"/>
                <w:sz w:val="28"/>
                <w:szCs w:val="28"/>
              </w:rPr>
              <w:t>Journal</w:t>
            </w:r>
            <w:proofErr w:type="spellEnd"/>
            <w:r w:rsidRPr="007B0E99">
              <w:rPr>
                <w:sz w:val="28"/>
                <w:szCs w:val="28"/>
              </w:rPr>
              <w:t xml:space="preserve"> – 2022, 20(4): 653–670.</w:t>
            </w:r>
          </w:p>
          <w:p w14:paraId="5E0AC270" w14:textId="77777777" w:rsidR="005717B3" w:rsidRPr="007B0E99" w:rsidRDefault="005717B3" w:rsidP="005D3F06">
            <w:pPr>
              <w:pStyle w:val="a8"/>
              <w:numPr>
                <w:ilvl w:val="0"/>
                <w:numId w:val="32"/>
              </w:numPr>
              <w:spacing w:before="0" w:beforeAutospacing="0" w:after="0" w:afterAutospacing="0"/>
              <w:ind w:left="0" w:firstLine="259"/>
              <w:jc w:val="both"/>
              <w:rPr>
                <w:sz w:val="28"/>
                <w:szCs w:val="28"/>
              </w:rPr>
            </w:pPr>
            <w:r w:rsidRPr="007B0E99">
              <w:rPr>
                <w:sz w:val="28"/>
                <w:szCs w:val="28"/>
                <w:lang w:val="en-US"/>
              </w:rPr>
              <w:t xml:space="preserve">Zhang T., Hu Y., Jiang W. </w:t>
            </w:r>
            <w:r w:rsidRPr="007B0E99">
              <w:rPr>
                <w:rStyle w:val="af0"/>
                <w:sz w:val="28"/>
                <w:szCs w:val="28"/>
                <w:lang w:val="en-US"/>
              </w:rPr>
              <w:t>QTL Mapping and Genomic Selection in Cotton Breeding</w:t>
            </w:r>
            <w:r w:rsidRPr="007B0E99">
              <w:rPr>
                <w:sz w:val="28"/>
                <w:szCs w:val="28"/>
                <w:lang w:val="en-US"/>
              </w:rPr>
              <w:t xml:space="preserve">. </w:t>
            </w:r>
            <w:proofErr w:type="spellStart"/>
            <w:r w:rsidRPr="007B0E99">
              <w:rPr>
                <w:sz w:val="28"/>
                <w:szCs w:val="28"/>
              </w:rPr>
              <w:t>Scientific</w:t>
            </w:r>
            <w:proofErr w:type="spellEnd"/>
            <w:r w:rsidRPr="007B0E99">
              <w:rPr>
                <w:sz w:val="28"/>
                <w:szCs w:val="28"/>
              </w:rPr>
              <w:t xml:space="preserve"> </w:t>
            </w:r>
            <w:proofErr w:type="spellStart"/>
            <w:r w:rsidRPr="007B0E99">
              <w:rPr>
                <w:sz w:val="28"/>
                <w:szCs w:val="28"/>
              </w:rPr>
              <w:t>Article</w:t>
            </w:r>
            <w:proofErr w:type="spellEnd"/>
            <w:r w:rsidRPr="007B0E99">
              <w:rPr>
                <w:sz w:val="28"/>
                <w:szCs w:val="28"/>
              </w:rPr>
              <w:t xml:space="preserve">. </w:t>
            </w:r>
            <w:proofErr w:type="spellStart"/>
            <w:r w:rsidRPr="007B0E99">
              <w:rPr>
                <w:rStyle w:val="af0"/>
                <w:sz w:val="28"/>
                <w:szCs w:val="28"/>
              </w:rPr>
              <w:t>Theoretical</w:t>
            </w:r>
            <w:proofErr w:type="spellEnd"/>
            <w:r w:rsidRPr="007B0E99">
              <w:rPr>
                <w:rStyle w:val="af0"/>
                <w:sz w:val="28"/>
                <w:szCs w:val="28"/>
              </w:rPr>
              <w:t xml:space="preserve"> </w:t>
            </w:r>
            <w:proofErr w:type="spellStart"/>
            <w:r w:rsidRPr="007B0E99">
              <w:rPr>
                <w:rStyle w:val="af0"/>
                <w:sz w:val="28"/>
                <w:szCs w:val="28"/>
              </w:rPr>
              <w:t>and</w:t>
            </w:r>
            <w:proofErr w:type="spellEnd"/>
            <w:r w:rsidRPr="007B0E99">
              <w:rPr>
                <w:rStyle w:val="af0"/>
                <w:sz w:val="28"/>
                <w:szCs w:val="28"/>
              </w:rPr>
              <w:t xml:space="preserve"> </w:t>
            </w:r>
            <w:proofErr w:type="spellStart"/>
            <w:r w:rsidRPr="007B0E99">
              <w:rPr>
                <w:rStyle w:val="af0"/>
                <w:sz w:val="28"/>
                <w:szCs w:val="28"/>
              </w:rPr>
              <w:t>Applied</w:t>
            </w:r>
            <w:proofErr w:type="spellEnd"/>
            <w:r w:rsidRPr="007B0E99">
              <w:rPr>
                <w:rStyle w:val="af0"/>
                <w:sz w:val="28"/>
                <w:szCs w:val="28"/>
              </w:rPr>
              <w:t xml:space="preserve"> </w:t>
            </w:r>
            <w:proofErr w:type="spellStart"/>
            <w:r w:rsidRPr="007B0E99">
              <w:rPr>
                <w:rStyle w:val="af0"/>
                <w:sz w:val="28"/>
                <w:szCs w:val="28"/>
              </w:rPr>
              <w:t>Genetics</w:t>
            </w:r>
            <w:proofErr w:type="spellEnd"/>
            <w:r w:rsidRPr="007B0E99">
              <w:rPr>
                <w:sz w:val="28"/>
                <w:szCs w:val="28"/>
              </w:rPr>
              <w:t xml:space="preserve"> – 2023, 136(2): 45–61.</w:t>
            </w:r>
          </w:p>
          <w:p w14:paraId="5DD227FD" w14:textId="77777777" w:rsidR="005717B3" w:rsidRPr="007B0E99" w:rsidRDefault="005717B3" w:rsidP="005D3F06">
            <w:pPr>
              <w:pStyle w:val="a8"/>
              <w:numPr>
                <w:ilvl w:val="0"/>
                <w:numId w:val="32"/>
              </w:numPr>
              <w:spacing w:before="0" w:beforeAutospacing="0" w:after="0" w:afterAutospacing="0"/>
              <w:ind w:left="0" w:firstLine="259"/>
              <w:jc w:val="both"/>
              <w:rPr>
                <w:sz w:val="28"/>
                <w:szCs w:val="28"/>
              </w:rPr>
            </w:pPr>
            <w:r w:rsidRPr="007B0E99">
              <w:rPr>
                <w:sz w:val="28"/>
                <w:szCs w:val="28"/>
                <w:lang w:val="en-US"/>
              </w:rPr>
              <w:t xml:space="preserve">Xu Y., Li P., Yang Z. </w:t>
            </w:r>
            <w:r w:rsidRPr="007B0E99">
              <w:rPr>
                <w:rStyle w:val="af0"/>
                <w:sz w:val="28"/>
                <w:szCs w:val="28"/>
                <w:lang w:val="en-US"/>
              </w:rPr>
              <w:t>Genomic Selection in Plants: Progress and Prospects (Cotton Example)</w:t>
            </w:r>
            <w:r w:rsidRPr="007B0E99">
              <w:rPr>
                <w:sz w:val="28"/>
                <w:szCs w:val="28"/>
                <w:lang w:val="en-US"/>
              </w:rPr>
              <w:t xml:space="preserve">. </w:t>
            </w:r>
            <w:r w:rsidRPr="007B0E99">
              <w:rPr>
                <w:sz w:val="28"/>
                <w:szCs w:val="28"/>
              </w:rPr>
              <w:t xml:space="preserve">Review. </w:t>
            </w:r>
            <w:proofErr w:type="spellStart"/>
            <w:r w:rsidRPr="007B0E99">
              <w:rPr>
                <w:rStyle w:val="af0"/>
                <w:sz w:val="28"/>
                <w:szCs w:val="28"/>
              </w:rPr>
              <w:t>Crop</w:t>
            </w:r>
            <w:proofErr w:type="spellEnd"/>
            <w:r w:rsidRPr="007B0E99">
              <w:rPr>
                <w:rStyle w:val="af0"/>
                <w:sz w:val="28"/>
                <w:szCs w:val="28"/>
              </w:rPr>
              <w:t xml:space="preserve"> </w:t>
            </w:r>
            <w:proofErr w:type="spellStart"/>
            <w:r w:rsidRPr="007B0E99">
              <w:rPr>
                <w:rStyle w:val="af0"/>
                <w:sz w:val="28"/>
                <w:szCs w:val="28"/>
              </w:rPr>
              <w:t>Journal</w:t>
            </w:r>
            <w:proofErr w:type="spellEnd"/>
            <w:r w:rsidRPr="007B0E99">
              <w:rPr>
                <w:sz w:val="28"/>
                <w:szCs w:val="28"/>
              </w:rPr>
              <w:t xml:space="preserve"> – 2024, 12(1): 1–14.</w:t>
            </w:r>
          </w:p>
          <w:p w14:paraId="7AD369C2" w14:textId="77777777" w:rsidR="005D3F06" w:rsidRDefault="005D3F06" w:rsidP="00A16F56">
            <w:pPr>
              <w:pStyle w:val="a8"/>
              <w:spacing w:before="0" w:beforeAutospacing="0" w:after="0" w:afterAutospacing="0"/>
              <w:ind w:firstLine="259"/>
              <w:jc w:val="center"/>
              <w:rPr>
                <w:rStyle w:val="a7"/>
                <w:sz w:val="28"/>
                <w:szCs w:val="28"/>
              </w:rPr>
            </w:pPr>
          </w:p>
          <w:p w14:paraId="625504ED" w14:textId="2F195B61" w:rsidR="005717B3" w:rsidRPr="007B0E99" w:rsidRDefault="005717B3" w:rsidP="00A16F56">
            <w:pPr>
              <w:pStyle w:val="a8"/>
              <w:spacing w:before="0" w:beforeAutospacing="0" w:after="0" w:afterAutospacing="0"/>
              <w:ind w:firstLine="25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390AF4" w:rsidP="00B42943">
            <w:pPr>
              <w:pStyle w:val="a8"/>
              <w:numPr>
                <w:ilvl w:val="0"/>
                <w:numId w:val="30"/>
              </w:numPr>
              <w:spacing w:before="0" w:beforeAutospacing="0" w:after="0" w:afterAutospacing="0"/>
              <w:ind w:left="0" w:firstLine="259"/>
              <w:jc w:val="both"/>
              <w:rPr>
                <w:sz w:val="28"/>
                <w:szCs w:val="28"/>
              </w:rPr>
            </w:pPr>
            <w:hyperlink r:id="rId8" w:tgtFrame="_new" w:history="1">
              <w:r w:rsidR="005717B3" w:rsidRPr="007B0E99">
                <w:rPr>
                  <w:rStyle w:val="a9"/>
                  <w:sz w:val="28"/>
                  <w:szCs w:val="28"/>
                </w:rPr>
                <w:t>http://www.ziyo.net</w:t>
              </w:r>
            </w:hyperlink>
          </w:p>
          <w:p w14:paraId="27248E87" w14:textId="069E5155" w:rsidR="007E6988" w:rsidRPr="007B0E99" w:rsidRDefault="00390AF4" w:rsidP="00B42943">
            <w:pPr>
              <w:pStyle w:val="a8"/>
              <w:numPr>
                <w:ilvl w:val="0"/>
                <w:numId w:val="30"/>
              </w:numPr>
              <w:spacing w:before="0" w:beforeAutospacing="0" w:after="0" w:afterAutospacing="0"/>
              <w:ind w:left="0" w:firstLine="259"/>
              <w:jc w:val="both"/>
              <w:rPr>
                <w:sz w:val="28"/>
                <w:szCs w:val="28"/>
              </w:rPr>
            </w:pPr>
            <w:hyperlink r:id="rId9" w:tgtFrame="_new" w:history="1">
              <w:r w:rsidR="005717B3" w:rsidRPr="007B0E99">
                <w:rPr>
                  <w:rStyle w:val="a9"/>
                  <w:sz w:val="28"/>
                  <w:szCs w:val="28"/>
                </w:rPr>
                <w:t>http://www.ziyonet.uz</w:t>
              </w:r>
            </w:hyperlink>
          </w:p>
        </w:tc>
      </w:tr>
      <w:tr w:rsidR="007E6988" w:rsidRPr="00757150"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757150"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2520C521" w:rsidR="007E6988" w:rsidRPr="007B0E99" w:rsidRDefault="005717B3" w:rsidP="00A16F56">
            <w:pPr>
              <w:jc w:val="both"/>
              <w:rPr>
                <w:sz w:val="28"/>
                <w:szCs w:val="28"/>
                <w:lang w:val="en-US"/>
              </w:rPr>
            </w:pPr>
            <w:proofErr w:type="spellStart"/>
            <w:r w:rsidRPr="005717B3">
              <w:rPr>
                <w:sz w:val="28"/>
                <w:szCs w:val="28"/>
                <w:lang w:val="en-US"/>
              </w:rPr>
              <w:t>D.Sh</w:t>
            </w:r>
            <w:proofErr w:type="spellEnd"/>
            <w:r w:rsidRPr="005717B3">
              <w:rPr>
                <w:sz w:val="28"/>
                <w:szCs w:val="28"/>
                <w:lang w:val="en-US"/>
              </w:rPr>
              <w:t xml:space="preserve">. </w:t>
            </w:r>
            <w:proofErr w:type="spellStart"/>
            <w:r w:rsidRPr="005717B3">
              <w:rPr>
                <w:sz w:val="28"/>
                <w:szCs w:val="28"/>
                <w:lang w:val="en-US"/>
              </w:rPr>
              <w:t>Nuridinov</w:t>
            </w:r>
            <w:proofErr w:type="spellEnd"/>
            <w:r w:rsidRPr="005717B3">
              <w:rPr>
                <w:sz w:val="28"/>
                <w:szCs w:val="28"/>
                <w:lang w:val="en-US"/>
              </w:rPr>
              <w:t xml:space="preserve"> – Senior Lecturer, Department of Biology, Namangan State University (</w:t>
            </w:r>
            <w:proofErr w:type="spellStart"/>
            <w:r w:rsidRPr="005717B3">
              <w:rPr>
                <w:sz w:val="28"/>
                <w:szCs w:val="28"/>
                <w:lang w:val="en-US"/>
              </w:rPr>
              <w:t>Nam</w:t>
            </w:r>
            <w:r w:rsidR="00865F31">
              <w:rPr>
                <w:sz w:val="28"/>
                <w:szCs w:val="28"/>
                <w:lang w:val="en-US"/>
              </w:rPr>
              <w:t>S</w:t>
            </w:r>
            <w:r w:rsidRPr="005717B3">
              <w:rPr>
                <w:sz w:val="28"/>
                <w:szCs w:val="28"/>
                <w:lang w:val="en-US"/>
              </w:rPr>
              <w:t>U</w:t>
            </w:r>
            <w:proofErr w:type="spellEnd"/>
            <w:r w:rsidRPr="005717B3">
              <w:rPr>
                <w:sz w:val="28"/>
                <w:szCs w:val="28"/>
                <w:lang w:val="en-US"/>
              </w:rPr>
              <w:t>)</w:t>
            </w:r>
          </w:p>
        </w:tc>
      </w:tr>
      <w:tr w:rsidR="007E6988" w:rsidRPr="00757150"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08FFA27" w14:textId="354F0803" w:rsidR="00A16F56" w:rsidRPr="007B0E99" w:rsidRDefault="00A16F56" w:rsidP="00A16F56">
            <w:pPr>
              <w:jc w:val="both"/>
              <w:rPr>
                <w:b/>
                <w:bCs/>
                <w:sz w:val="28"/>
                <w:szCs w:val="28"/>
                <w:lang w:val="en-US"/>
              </w:rPr>
            </w:pPr>
            <w:r w:rsidRPr="007B0E99">
              <w:rPr>
                <w:b/>
                <w:bCs/>
                <w:sz w:val="28"/>
                <w:szCs w:val="28"/>
                <w:lang w:val="en-US"/>
              </w:rPr>
              <w:t>Reviewer</w:t>
            </w:r>
            <w:r w:rsidR="00AF3993">
              <w:rPr>
                <w:b/>
                <w:bCs/>
                <w:sz w:val="28"/>
                <w:szCs w:val="28"/>
                <w:lang w:val="en-US"/>
              </w:rPr>
              <w:t>:</w:t>
            </w:r>
          </w:p>
          <w:p w14:paraId="1446375C" w14:textId="6239E483" w:rsidR="007E6988" w:rsidRPr="007B0E99" w:rsidRDefault="00B42943" w:rsidP="00A16F56">
            <w:pPr>
              <w:widowControl w:val="0"/>
              <w:tabs>
                <w:tab w:val="left" w:pos="0"/>
              </w:tabs>
              <w:autoSpaceDE w:val="0"/>
              <w:autoSpaceDN w:val="0"/>
              <w:adjustRightInd w:val="0"/>
              <w:jc w:val="both"/>
              <w:rPr>
                <w:bCs/>
                <w:sz w:val="28"/>
                <w:szCs w:val="28"/>
                <w:lang w:val="en-US"/>
              </w:rPr>
            </w:pPr>
            <w:r w:rsidRPr="007B0E99">
              <w:rPr>
                <w:sz w:val="28"/>
                <w:szCs w:val="28"/>
                <w:lang w:val="en-US"/>
              </w:rPr>
              <w:t xml:space="preserve">D.J. </w:t>
            </w:r>
            <w:proofErr w:type="spellStart"/>
            <w:r w:rsidRPr="007B0E99">
              <w:rPr>
                <w:sz w:val="28"/>
                <w:szCs w:val="28"/>
                <w:lang w:val="en-US"/>
              </w:rPr>
              <w:t>Komilov</w:t>
            </w:r>
            <w:proofErr w:type="spellEnd"/>
            <w:r w:rsidRPr="007B0E99">
              <w:rPr>
                <w:sz w:val="28"/>
                <w:szCs w:val="28"/>
                <w:lang w:val="en-US"/>
              </w:rPr>
              <w:t xml:space="preserve"> – Associate Professor, Department of Biology, Namangan State University (</w:t>
            </w:r>
            <w:proofErr w:type="spellStart"/>
            <w:r w:rsidRPr="007B0E99">
              <w:rPr>
                <w:sz w:val="28"/>
                <w:szCs w:val="28"/>
                <w:lang w:val="en-US"/>
              </w:rPr>
              <w:t>Nam</w:t>
            </w:r>
            <w:r w:rsidR="00865F31">
              <w:rPr>
                <w:sz w:val="28"/>
                <w:szCs w:val="28"/>
                <w:lang w:val="en-US"/>
              </w:rPr>
              <w:t>S</w:t>
            </w:r>
            <w:r w:rsidRPr="007B0E99">
              <w:rPr>
                <w:sz w:val="28"/>
                <w:szCs w:val="28"/>
                <w:lang w:val="en-US"/>
              </w:rPr>
              <w:t>U</w:t>
            </w:r>
            <w:proofErr w:type="spellEnd"/>
            <w:r w:rsidRPr="007B0E99">
              <w:rPr>
                <w:sz w:val="28"/>
                <w:szCs w:val="28"/>
                <w:lang w:val="en-US"/>
              </w:rPr>
              <w:t>); PhD in Biological Sciences</w:t>
            </w:r>
          </w:p>
        </w:tc>
      </w:tr>
    </w:tbl>
    <w:p w14:paraId="10B94D70" w14:textId="2A7ABFCB" w:rsidR="007E6988" w:rsidRPr="007B0E99" w:rsidRDefault="007E6988" w:rsidP="00B42943">
      <w:pPr>
        <w:rPr>
          <w:sz w:val="28"/>
          <w:szCs w:val="28"/>
          <w:lang w:val="en-US"/>
        </w:rPr>
      </w:pPr>
    </w:p>
    <w:p w14:paraId="0BCF5459" w14:textId="77777777" w:rsidR="00E27B7C" w:rsidRPr="007B0E99" w:rsidRDefault="00E27B7C" w:rsidP="00B42943">
      <w:pPr>
        <w:rPr>
          <w:b/>
          <w:bCs/>
          <w:sz w:val="28"/>
          <w:szCs w:val="28"/>
          <w:lang w:val="uz-Cyrl-UZ"/>
        </w:rPr>
      </w:pPr>
    </w:p>
    <w:p w14:paraId="12217174" w14:textId="77777777" w:rsidR="00A16F56" w:rsidRPr="007B0E99" w:rsidRDefault="00A16F56" w:rsidP="007B0E99">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6ECD25D4" w:rsidR="000E128A" w:rsidRPr="007B0E99" w:rsidRDefault="00A16F56" w:rsidP="007B0E99">
      <w:pPr>
        <w:spacing w:line="360" w:lineRule="auto"/>
        <w:rPr>
          <w:b/>
          <w:bCs/>
          <w:sz w:val="28"/>
          <w:szCs w:val="28"/>
          <w:lang w:val="en-US"/>
        </w:rPr>
      </w:pPr>
      <w:r w:rsidRPr="007B0E99">
        <w:rPr>
          <w:rStyle w:val="a7"/>
          <w:b w:val="0"/>
          <w:bCs w:val="0"/>
          <w:sz w:val="28"/>
          <w:szCs w:val="28"/>
          <w:lang w:val="en-US"/>
        </w:rPr>
        <w:t>departmen</w:t>
      </w:r>
      <w:r w:rsidR="00B42943" w:rsidRPr="007B0E99">
        <w:rPr>
          <w:rStyle w:val="a7"/>
          <w:b w:val="0"/>
          <w:bCs w:val="0"/>
          <w:sz w:val="28"/>
          <w:szCs w:val="28"/>
          <w:lang w:val="en-US"/>
        </w:rPr>
        <w:t>t:</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X. </w:t>
      </w:r>
      <w:proofErr w:type="spellStart"/>
      <w:r w:rsidR="00B42943" w:rsidRPr="007B0E99">
        <w:rPr>
          <w:sz w:val="28"/>
          <w:szCs w:val="28"/>
          <w:lang w:val="en-US"/>
        </w:rPr>
        <w:t>Ibra</w:t>
      </w:r>
      <w:r w:rsidR="002F6E9D">
        <w:rPr>
          <w:sz w:val="28"/>
          <w:szCs w:val="28"/>
          <w:lang w:val="en-US"/>
        </w:rPr>
        <w:t>x</w:t>
      </w:r>
      <w:r w:rsidR="00B42943" w:rsidRPr="007B0E99">
        <w:rPr>
          <w:sz w:val="28"/>
          <w:szCs w:val="28"/>
          <w:lang w:val="en-US"/>
        </w:rPr>
        <w:t>imov</w:t>
      </w:r>
      <w:proofErr w:type="spellEnd"/>
      <w:r w:rsidR="00B42943" w:rsidRPr="007B0E99">
        <w:rPr>
          <w:b/>
          <w:bCs/>
          <w:sz w:val="28"/>
          <w:szCs w:val="28"/>
          <w:lang w:val="en-US"/>
        </w:rPr>
        <w:br/>
      </w:r>
      <w:r w:rsidRPr="007B0E99">
        <w:rPr>
          <w:rStyle w:val="a7"/>
          <w:b w:val="0"/>
          <w:bCs w:val="0"/>
          <w:sz w:val="28"/>
          <w:szCs w:val="28"/>
          <w:lang w:val="en-US"/>
        </w:rPr>
        <w:t xml:space="preserve">Dean of the faculty </w:t>
      </w:r>
      <w:r w:rsidR="00B42943" w:rsidRPr="007B0E99">
        <w:rPr>
          <w:rStyle w:val="a7"/>
          <w:b w:val="0"/>
          <w:bCs w:val="0"/>
          <w:sz w:val="28"/>
          <w:szCs w:val="28"/>
          <w:lang w:val="en-US"/>
        </w:rPr>
        <w:t>of Biotechnology:</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A. </w:t>
      </w:r>
      <w:proofErr w:type="spellStart"/>
      <w:r w:rsidR="00B42943" w:rsidRPr="007B0E99">
        <w:rPr>
          <w:sz w:val="28"/>
          <w:szCs w:val="28"/>
          <w:lang w:val="en-US"/>
        </w:rPr>
        <w:t>Batoshov</w:t>
      </w:r>
      <w:proofErr w:type="spellEnd"/>
      <w:r w:rsidR="00B42943" w:rsidRPr="007B0E99">
        <w:rPr>
          <w:b/>
          <w:bCs/>
          <w:sz w:val="28"/>
          <w:szCs w:val="28"/>
          <w:lang w:val="en-US"/>
        </w:rPr>
        <w:br/>
      </w:r>
      <w:r w:rsidR="00B42943" w:rsidRPr="007B0E99">
        <w:rPr>
          <w:rStyle w:val="a7"/>
          <w:b w:val="0"/>
          <w:bCs w:val="0"/>
          <w:sz w:val="28"/>
          <w:szCs w:val="28"/>
          <w:lang w:val="en-US"/>
        </w:rPr>
        <w:t xml:space="preserve">Head </w:t>
      </w:r>
      <w:r w:rsidRPr="007B0E99">
        <w:rPr>
          <w:rStyle w:val="a7"/>
          <w:b w:val="0"/>
          <w:bCs w:val="0"/>
          <w:sz w:val="28"/>
          <w:szCs w:val="28"/>
          <w:lang w:val="en-US"/>
        </w:rPr>
        <w:t xml:space="preserve">of the department </w:t>
      </w:r>
      <w:r w:rsidR="00B42943" w:rsidRPr="007B0E99">
        <w:rPr>
          <w:rStyle w:val="a7"/>
          <w:b w:val="0"/>
          <w:bCs w:val="0"/>
          <w:sz w:val="28"/>
          <w:szCs w:val="28"/>
          <w:lang w:val="en-US"/>
        </w:rPr>
        <w:t>of Biology:</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D. </w:t>
      </w:r>
      <w:proofErr w:type="spellStart"/>
      <w:r w:rsidR="00B42943" w:rsidRPr="007B0E99">
        <w:rPr>
          <w:sz w:val="28"/>
          <w:szCs w:val="28"/>
          <w:lang w:val="en-US"/>
        </w:rPr>
        <w:t>Komilov</w:t>
      </w:r>
      <w:proofErr w:type="spellEnd"/>
      <w:r w:rsidR="00B42943" w:rsidRPr="007B0E99">
        <w:rPr>
          <w:b/>
          <w:bCs/>
          <w:sz w:val="28"/>
          <w:szCs w:val="28"/>
          <w:lang w:val="en-US"/>
        </w:rPr>
        <w:br/>
      </w:r>
      <w:r w:rsidR="00B42943" w:rsidRPr="007B0E99">
        <w:rPr>
          <w:rStyle w:val="a7"/>
          <w:b w:val="0"/>
          <w:bCs w:val="0"/>
          <w:sz w:val="28"/>
          <w:szCs w:val="28"/>
          <w:lang w:val="en-US"/>
        </w:rPr>
        <w:t>Author/Compiler:</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D. </w:t>
      </w:r>
      <w:proofErr w:type="spellStart"/>
      <w:r w:rsidR="00B42943" w:rsidRPr="007B0E99">
        <w:rPr>
          <w:sz w:val="28"/>
          <w:szCs w:val="28"/>
          <w:lang w:val="en-US"/>
        </w:rPr>
        <w:t>Nuridinov</w:t>
      </w:r>
      <w:proofErr w:type="spellEnd"/>
    </w:p>
    <w:sectPr w:rsidR="000E128A" w:rsidRPr="007B0E99"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AFF67" w14:textId="77777777" w:rsidR="00390AF4" w:rsidRDefault="00390AF4" w:rsidP="007E6988">
      <w:r>
        <w:separator/>
      </w:r>
    </w:p>
  </w:endnote>
  <w:endnote w:type="continuationSeparator" w:id="0">
    <w:p w14:paraId="1A6F359D" w14:textId="77777777" w:rsidR="00390AF4" w:rsidRDefault="00390AF4"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7D97C" w14:textId="77777777" w:rsidR="00390AF4" w:rsidRDefault="00390AF4" w:rsidP="007E6988">
      <w:r>
        <w:separator/>
      </w:r>
    </w:p>
  </w:footnote>
  <w:footnote w:type="continuationSeparator" w:id="0">
    <w:p w14:paraId="3E8B492F" w14:textId="77777777" w:rsidR="00390AF4" w:rsidRDefault="00390AF4"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7">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0">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1">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2">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7">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8">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0"/>
  </w:num>
  <w:num w:numId="3">
    <w:abstractNumId w:val="26"/>
  </w:num>
  <w:num w:numId="4">
    <w:abstractNumId w:val="3"/>
  </w:num>
  <w:num w:numId="5">
    <w:abstractNumId w:val="6"/>
  </w:num>
  <w:num w:numId="6">
    <w:abstractNumId w:val="13"/>
  </w:num>
  <w:num w:numId="7">
    <w:abstractNumId w:val="24"/>
  </w:num>
  <w:num w:numId="8">
    <w:abstractNumId w:val="12"/>
  </w:num>
  <w:num w:numId="9">
    <w:abstractNumId w:val="10"/>
  </w:num>
  <w:num w:numId="10">
    <w:abstractNumId w:val="28"/>
  </w:num>
  <w:num w:numId="11">
    <w:abstractNumId w:val="27"/>
  </w:num>
  <w:num w:numId="12">
    <w:abstractNumId w:val="18"/>
  </w:num>
  <w:num w:numId="13">
    <w:abstractNumId w:val="16"/>
  </w:num>
  <w:num w:numId="14">
    <w:abstractNumId w:val="8"/>
  </w:num>
  <w:num w:numId="15">
    <w:abstractNumId w:val="1"/>
  </w:num>
  <w:num w:numId="16">
    <w:abstractNumId w:val="21"/>
  </w:num>
  <w:num w:numId="17">
    <w:abstractNumId w:val="5"/>
  </w:num>
  <w:num w:numId="18">
    <w:abstractNumId w:val="14"/>
  </w:num>
  <w:num w:numId="19">
    <w:abstractNumId w:val="0"/>
  </w:num>
  <w:num w:numId="20">
    <w:abstractNumId w:val="22"/>
  </w:num>
  <w:num w:numId="21">
    <w:abstractNumId w:val="2"/>
  </w:num>
  <w:num w:numId="22">
    <w:abstractNumId w:val="17"/>
  </w:num>
  <w:num w:numId="23">
    <w:abstractNumId w:val="19"/>
  </w:num>
  <w:num w:numId="24">
    <w:abstractNumId w:val="4"/>
  </w:num>
  <w:num w:numId="25">
    <w:abstractNumId w:val="15"/>
  </w:num>
  <w:num w:numId="26">
    <w:abstractNumId w:val="31"/>
  </w:num>
  <w:num w:numId="27">
    <w:abstractNumId w:val="20"/>
  </w:num>
  <w:num w:numId="28">
    <w:abstractNumId w:val="25"/>
  </w:num>
  <w:num w:numId="29">
    <w:abstractNumId w:val="29"/>
  </w:num>
  <w:num w:numId="30">
    <w:abstractNumId w:val="23"/>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7FB3"/>
    <w:rsid w:val="000D36F6"/>
    <w:rsid w:val="000E128A"/>
    <w:rsid w:val="00142D1A"/>
    <w:rsid w:val="00196767"/>
    <w:rsid w:val="002214D1"/>
    <w:rsid w:val="00257220"/>
    <w:rsid w:val="00267508"/>
    <w:rsid w:val="002736D8"/>
    <w:rsid w:val="002E1912"/>
    <w:rsid w:val="002F6E9D"/>
    <w:rsid w:val="0030344B"/>
    <w:rsid w:val="00313C56"/>
    <w:rsid w:val="00383644"/>
    <w:rsid w:val="00390AF4"/>
    <w:rsid w:val="003B1981"/>
    <w:rsid w:val="003B3ABE"/>
    <w:rsid w:val="003C79EC"/>
    <w:rsid w:val="003D7A39"/>
    <w:rsid w:val="0042186A"/>
    <w:rsid w:val="00447EB8"/>
    <w:rsid w:val="00452ACC"/>
    <w:rsid w:val="004715C9"/>
    <w:rsid w:val="004909E0"/>
    <w:rsid w:val="004933A6"/>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6039A"/>
    <w:rsid w:val="00667B98"/>
    <w:rsid w:val="006A1C55"/>
    <w:rsid w:val="006F4D17"/>
    <w:rsid w:val="006F74A4"/>
    <w:rsid w:val="007079DB"/>
    <w:rsid w:val="00713BD3"/>
    <w:rsid w:val="00727259"/>
    <w:rsid w:val="00741179"/>
    <w:rsid w:val="00757150"/>
    <w:rsid w:val="007B0E99"/>
    <w:rsid w:val="007E6988"/>
    <w:rsid w:val="00865F31"/>
    <w:rsid w:val="008A1030"/>
    <w:rsid w:val="008B0B98"/>
    <w:rsid w:val="008B6B98"/>
    <w:rsid w:val="008D2864"/>
    <w:rsid w:val="008F4B6B"/>
    <w:rsid w:val="0090520C"/>
    <w:rsid w:val="00906888"/>
    <w:rsid w:val="00976AE2"/>
    <w:rsid w:val="009C0ABE"/>
    <w:rsid w:val="00A156DA"/>
    <w:rsid w:val="00A16F56"/>
    <w:rsid w:val="00A247F0"/>
    <w:rsid w:val="00A57934"/>
    <w:rsid w:val="00AA15ED"/>
    <w:rsid w:val="00AB36BB"/>
    <w:rsid w:val="00AF0242"/>
    <w:rsid w:val="00AF3624"/>
    <w:rsid w:val="00AF3993"/>
    <w:rsid w:val="00B21CA1"/>
    <w:rsid w:val="00B24B70"/>
    <w:rsid w:val="00B42943"/>
    <w:rsid w:val="00B63679"/>
    <w:rsid w:val="00B653C2"/>
    <w:rsid w:val="00B7308C"/>
    <w:rsid w:val="00BA0A52"/>
    <w:rsid w:val="00BF1D86"/>
    <w:rsid w:val="00C10AD6"/>
    <w:rsid w:val="00C1400D"/>
    <w:rsid w:val="00C26C11"/>
    <w:rsid w:val="00C84620"/>
    <w:rsid w:val="00D15CDB"/>
    <w:rsid w:val="00D228A7"/>
    <w:rsid w:val="00D524CB"/>
    <w:rsid w:val="00D52513"/>
    <w:rsid w:val="00DB2D14"/>
    <w:rsid w:val="00DD5F08"/>
    <w:rsid w:val="00DD6BCB"/>
    <w:rsid w:val="00E14EFA"/>
    <w:rsid w:val="00E27B7C"/>
    <w:rsid w:val="00E45AD2"/>
    <w:rsid w:val="00E74C9A"/>
    <w:rsid w:val="00ED45ED"/>
    <w:rsid w:val="00F06C84"/>
    <w:rsid w:val="00F1076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2154</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16</cp:revision>
  <dcterms:created xsi:type="dcterms:W3CDTF">2026-01-14T03:53:00Z</dcterms:created>
  <dcterms:modified xsi:type="dcterms:W3CDTF">2026-02-03T13:57:00Z</dcterms:modified>
</cp:coreProperties>
</file>