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5B4E3" w14:textId="77777777" w:rsidR="00F145C6" w:rsidRPr="003D2ACF" w:rsidRDefault="00F145C6" w:rsidP="00F145C6">
      <w:pPr>
        <w:spacing w:before="100" w:beforeAutospacing="1" w:after="100" w:afterAutospacing="1"/>
        <w:jc w:val="center"/>
        <w:rPr>
          <w:sz w:val="28"/>
          <w:szCs w:val="28"/>
          <w:lang w:val="en-US"/>
        </w:rPr>
      </w:pPr>
      <w:r w:rsidRPr="003D2ACF">
        <w:rPr>
          <w:b/>
          <w:bCs/>
          <w:sz w:val="28"/>
          <w:szCs w:val="28"/>
          <w:lang w:val="en-US"/>
        </w:rPr>
        <w:t>MINISTRY OF HIGHER EDUCATION, SCIENCE AND INNOVATION</w:t>
      </w:r>
      <w:r w:rsidRPr="003D2ACF">
        <w:rPr>
          <w:b/>
          <w:bCs/>
          <w:sz w:val="28"/>
          <w:szCs w:val="28"/>
          <w:lang w:val="en-US"/>
        </w:rPr>
        <w:br/>
        <w:t>OF THE REPUBLIC OF UZBEKISTAN</w:t>
      </w:r>
    </w:p>
    <w:p w14:paraId="00293BF0" w14:textId="77777777" w:rsidR="00F145C6" w:rsidRPr="003D2ACF" w:rsidRDefault="00F145C6" w:rsidP="00F145C6">
      <w:pPr>
        <w:spacing w:before="100" w:beforeAutospacing="1" w:after="100" w:afterAutospacing="1"/>
        <w:jc w:val="center"/>
        <w:rPr>
          <w:sz w:val="28"/>
          <w:szCs w:val="28"/>
          <w:lang w:val="en-US"/>
        </w:rPr>
      </w:pPr>
      <w:r w:rsidRPr="003D2ACF">
        <w:rPr>
          <w:b/>
          <w:bCs/>
          <w:sz w:val="28"/>
          <w:szCs w:val="28"/>
          <w:lang w:val="en-US"/>
        </w:rPr>
        <w:t>NAMANGAN STATE UNIVERSITY</w:t>
      </w:r>
    </w:p>
    <w:p w14:paraId="32DD2A50" w14:textId="77777777" w:rsidR="007E6988" w:rsidRPr="003D2ACF" w:rsidRDefault="007E6988" w:rsidP="007E6988">
      <w:pPr>
        <w:spacing w:line="276" w:lineRule="auto"/>
        <w:jc w:val="center"/>
        <w:rPr>
          <w:b/>
          <w:sz w:val="28"/>
          <w:szCs w:val="28"/>
          <w:lang w:val="uz-Cyrl-UZ"/>
        </w:rPr>
      </w:pPr>
    </w:p>
    <w:p w14:paraId="69AD009F" w14:textId="77777777" w:rsidR="007E6988" w:rsidRPr="003D2ACF" w:rsidRDefault="007E6988" w:rsidP="007E6988">
      <w:pPr>
        <w:spacing w:line="276" w:lineRule="auto"/>
        <w:jc w:val="center"/>
        <w:rPr>
          <w:sz w:val="28"/>
          <w:szCs w:val="28"/>
          <w:lang w:val="uz-Cyrl-UZ"/>
        </w:rPr>
      </w:pPr>
    </w:p>
    <w:p w14:paraId="2CFDD17E" w14:textId="77777777" w:rsidR="007E6988" w:rsidRPr="003D2ACF" w:rsidRDefault="007E6988" w:rsidP="007E6988">
      <w:pPr>
        <w:spacing w:line="276" w:lineRule="auto"/>
        <w:jc w:val="center"/>
        <w:rPr>
          <w:sz w:val="28"/>
          <w:szCs w:val="28"/>
          <w:lang w:val="uz-Cyrl-UZ"/>
        </w:rPr>
      </w:pPr>
    </w:p>
    <w:p w14:paraId="205AA0AC" w14:textId="46379984" w:rsidR="007E6988" w:rsidRPr="003D2ACF" w:rsidRDefault="007E6988" w:rsidP="007E6988">
      <w:pPr>
        <w:spacing w:line="276" w:lineRule="auto"/>
        <w:jc w:val="center"/>
        <w:rPr>
          <w:b/>
          <w:bCs/>
          <w:sz w:val="28"/>
          <w:szCs w:val="28"/>
          <w:lang w:val="en-US"/>
        </w:rPr>
      </w:pPr>
      <w:bookmarkStart w:id="0" w:name="_Hlk219281158"/>
      <w:r w:rsidRPr="003D2ACF">
        <w:rPr>
          <w:b/>
          <w:bCs/>
          <w:sz w:val="28"/>
          <w:szCs w:val="28"/>
          <w:lang w:val="uz-Cyrl-UZ"/>
        </w:rPr>
        <w:t xml:space="preserve">                                                                                 </w:t>
      </w:r>
      <w:r w:rsidR="00F145C6" w:rsidRPr="003D2ACF">
        <w:rPr>
          <w:b/>
          <w:bCs/>
          <w:sz w:val="28"/>
          <w:szCs w:val="28"/>
          <w:lang w:val="en-US"/>
        </w:rPr>
        <w:t>“APPROVED”</w:t>
      </w:r>
    </w:p>
    <w:p w14:paraId="4FD2AE6A" w14:textId="48FB227B" w:rsidR="007E6988" w:rsidRPr="003D2ACF" w:rsidRDefault="007E6988" w:rsidP="007E6988">
      <w:pPr>
        <w:spacing w:line="276" w:lineRule="auto"/>
        <w:jc w:val="center"/>
        <w:rPr>
          <w:sz w:val="28"/>
          <w:szCs w:val="28"/>
          <w:lang w:val="uz-Cyrl-UZ"/>
        </w:rPr>
      </w:pPr>
      <w:r w:rsidRPr="003D2ACF">
        <w:rPr>
          <w:sz w:val="28"/>
          <w:szCs w:val="28"/>
          <w:lang w:val="uz-Cyrl-UZ"/>
        </w:rPr>
        <w:t xml:space="preserve">                                                       </w:t>
      </w:r>
      <w:r w:rsidR="005253B2" w:rsidRPr="003D2ACF">
        <w:rPr>
          <w:sz w:val="28"/>
          <w:szCs w:val="28"/>
          <w:lang w:val="en-US"/>
        </w:rPr>
        <w:t xml:space="preserve">                  </w:t>
      </w:r>
      <w:r w:rsidR="00F145C6" w:rsidRPr="003D2ACF">
        <w:rPr>
          <w:sz w:val="28"/>
          <w:szCs w:val="28"/>
          <w:lang w:val="en-US"/>
        </w:rPr>
        <w:t>Vice-Rector for Academic Affairs</w:t>
      </w:r>
      <w:r w:rsidRPr="003D2ACF">
        <w:rPr>
          <w:sz w:val="28"/>
          <w:szCs w:val="28"/>
          <w:lang w:val="uz-Cyrl-UZ"/>
        </w:rPr>
        <w:t xml:space="preserve">                                         </w:t>
      </w:r>
    </w:p>
    <w:p w14:paraId="607A00BB" w14:textId="4E6B8112" w:rsidR="007E6988" w:rsidRPr="003D2ACF" w:rsidRDefault="007E6988" w:rsidP="007E6988">
      <w:pPr>
        <w:spacing w:line="276" w:lineRule="auto"/>
        <w:jc w:val="center"/>
        <w:rPr>
          <w:sz w:val="28"/>
          <w:szCs w:val="28"/>
          <w:lang w:val="uz-Cyrl-UZ"/>
        </w:rPr>
      </w:pPr>
      <w:r w:rsidRPr="003D2ACF">
        <w:rPr>
          <w:sz w:val="28"/>
          <w:szCs w:val="28"/>
          <w:lang w:val="uz-Cyrl-UZ"/>
        </w:rPr>
        <w:t xml:space="preserve">                                                                           ___</w:t>
      </w:r>
      <w:r w:rsidR="00667B98" w:rsidRPr="003D2ACF">
        <w:rPr>
          <w:sz w:val="28"/>
          <w:szCs w:val="28"/>
          <w:lang w:val="en-US"/>
        </w:rPr>
        <w:t>__</w:t>
      </w:r>
      <w:r w:rsidRPr="003D2ACF">
        <w:rPr>
          <w:sz w:val="28"/>
          <w:szCs w:val="28"/>
          <w:lang w:val="uz-Cyrl-UZ"/>
        </w:rPr>
        <w:t xml:space="preserve">_________  </w:t>
      </w:r>
      <w:proofErr w:type="spellStart"/>
      <w:r w:rsidR="00A6084A">
        <w:rPr>
          <w:sz w:val="28"/>
          <w:szCs w:val="28"/>
          <w:lang w:val="en-US"/>
        </w:rPr>
        <w:t>X</w:t>
      </w:r>
      <w:r w:rsidR="005253B2" w:rsidRPr="003D2ACF">
        <w:rPr>
          <w:sz w:val="28"/>
          <w:szCs w:val="28"/>
          <w:lang w:val="en-US"/>
        </w:rPr>
        <w:t>.</w:t>
      </w:r>
      <w:r w:rsidR="00F145C6" w:rsidRPr="003D2ACF">
        <w:rPr>
          <w:sz w:val="28"/>
          <w:szCs w:val="28"/>
          <w:lang w:val="en-US"/>
        </w:rPr>
        <w:t>Kadirov</w:t>
      </w:r>
      <w:proofErr w:type="spellEnd"/>
      <w:r w:rsidRPr="003D2ACF">
        <w:rPr>
          <w:sz w:val="28"/>
          <w:szCs w:val="28"/>
          <w:lang w:val="uz-Cyrl-UZ"/>
        </w:rPr>
        <w:t xml:space="preserve">  </w:t>
      </w:r>
    </w:p>
    <w:p w14:paraId="437AF92C" w14:textId="303040ED" w:rsidR="007E6988" w:rsidRPr="003D2ACF" w:rsidRDefault="007E6988" w:rsidP="007E6988">
      <w:pPr>
        <w:spacing w:line="276" w:lineRule="auto"/>
        <w:jc w:val="center"/>
        <w:rPr>
          <w:sz w:val="28"/>
          <w:szCs w:val="28"/>
          <w:lang w:val="uz-Cyrl-UZ"/>
        </w:rPr>
      </w:pPr>
      <w:r w:rsidRPr="003D2ACF">
        <w:rPr>
          <w:sz w:val="28"/>
          <w:szCs w:val="28"/>
          <w:lang w:val="uz-Cyrl-UZ"/>
        </w:rPr>
        <w:t xml:space="preserve">                                                                       </w:t>
      </w:r>
      <w:r w:rsidR="00667B98" w:rsidRPr="003D2ACF">
        <w:rPr>
          <w:sz w:val="28"/>
          <w:szCs w:val="28"/>
          <w:lang w:val="en-US"/>
        </w:rPr>
        <w:t>“</w:t>
      </w:r>
      <w:r w:rsidRPr="003D2ACF">
        <w:rPr>
          <w:sz w:val="28"/>
          <w:szCs w:val="28"/>
          <w:lang w:val="uz-Cyrl-UZ"/>
        </w:rPr>
        <w:t>__</w:t>
      </w:r>
      <w:r w:rsidR="00667B98" w:rsidRPr="003D2ACF">
        <w:rPr>
          <w:sz w:val="28"/>
          <w:szCs w:val="28"/>
          <w:lang w:val="en-US"/>
        </w:rPr>
        <w:t>__</w:t>
      </w:r>
      <w:r w:rsidRPr="003D2ACF">
        <w:rPr>
          <w:sz w:val="28"/>
          <w:szCs w:val="28"/>
          <w:lang w:val="uz-Cyrl-UZ"/>
        </w:rPr>
        <w:t>_</w:t>
      </w:r>
      <w:r w:rsidR="00667B98" w:rsidRPr="003D2ACF">
        <w:rPr>
          <w:sz w:val="28"/>
          <w:szCs w:val="28"/>
          <w:lang w:val="en-US"/>
        </w:rPr>
        <w:t>”</w:t>
      </w:r>
      <w:r w:rsidRPr="003D2ACF">
        <w:rPr>
          <w:sz w:val="28"/>
          <w:szCs w:val="28"/>
          <w:lang w:val="uz-Cyrl-UZ"/>
        </w:rPr>
        <w:t xml:space="preserve"> ___________202</w:t>
      </w:r>
      <w:r w:rsidR="00D15CDB" w:rsidRPr="003D2ACF">
        <w:rPr>
          <w:sz w:val="28"/>
          <w:szCs w:val="28"/>
          <w:lang w:val="uz-Cyrl-UZ"/>
        </w:rPr>
        <w:t>5</w:t>
      </w:r>
      <w:r w:rsidR="0090520C" w:rsidRPr="003D2ACF">
        <w:rPr>
          <w:sz w:val="28"/>
          <w:szCs w:val="28"/>
          <w:lang w:val="uz-Cyrl-UZ"/>
        </w:rPr>
        <w:t>-</w:t>
      </w:r>
      <w:r w:rsidRPr="003D2ACF">
        <w:rPr>
          <w:sz w:val="28"/>
          <w:szCs w:val="28"/>
          <w:lang w:val="uz-Cyrl-UZ"/>
        </w:rPr>
        <w:t>yil</w:t>
      </w:r>
    </w:p>
    <w:bookmarkEnd w:id="0"/>
    <w:p w14:paraId="5FB5F4C2" w14:textId="77777777" w:rsidR="007E6988" w:rsidRPr="003D2ACF" w:rsidRDefault="007E6988" w:rsidP="007E6988">
      <w:pPr>
        <w:spacing w:line="276" w:lineRule="auto"/>
        <w:jc w:val="center"/>
        <w:rPr>
          <w:sz w:val="28"/>
          <w:szCs w:val="28"/>
          <w:lang w:val="uz-Cyrl-UZ"/>
        </w:rPr>
      </w:pPr>
    </w:p>
    <w:p w14:paraId="627BA645" w14:textId="77777777" w:rsidR="007E6988" w:rsidRPr="003D2ACF" w:rsidRDefault="007E6988" w:rsidP="007E6988">
      <w:pPr>
        <w:spacing w:line="276" w:lineRule="auto"/>
        <w:jc w:val="center"/>
        <w:rPr>
          <w:sz w:val="28"/>
          <w:szCs w:val="28"/>
          <w:lang w:val="uz-Cyrl-UZ"/>
        </w:rPr>
      </w:pPr>
    </w:p>
    <w:p w14:paraId="3CA67F35" w14:textId="77777777" w:rsidR="007E6988" w:rsidRPr="003D2ACF" w:rsidRDefault="007E6988" w:rsidP="007E6988">
      <w:pPr>
        <w:spacing w:line="276" w:lineRule="auto"/>
        <w:jc w:val="center"/>
        <w:rPr>
          <w:b/>
          <w:sz w:val="28"/>
          <w:szCs w:val="28"/>
          <w:lang w:val="uz-Cyrl-UZ"/>
        </w:rPr>
      </w:pPr>
    </w:p>
    <w:p w14:paraId="4B8B2304" w14:textId="77777777" w:rsidR="00204E50" w:rsidRPr="003D2ACF" w:rsidRDefault="00204E50" w:rsidP="007E6988">
      <w:pPr>
        <w:spacing w:line="276" w:lineRule="auto"/>
        <w:jc w:val="center"/>
        <w:rPr>
          <w:b/>
          <w:bCs/>
          <w:sz w:val="28"/>
          <w:szCs w:val="28"/>
          <w:lang w:val="en-US"/>
        </w:rPr>
      </w:pPr>
      <w:bookmarkStart w:id="1" w:name="_Hlk219281243"/>
      <w:r w:rsidRPr="003D2ACF">
        <w:rPr>
          <w:b/>
          <w:bCs/>
          <w:sz w:val="28"/>
          <w:szCs w:val="28"/>
          <w:lang w:val="en-US"/>
        </w:rPr>
        <w:t>EDUCATIONAL PROGRAM</w:t>
      </w:r>
    </w:p>
    <w:p w14:paraId="13FADD6A" w14:textId="17A90E02" w:rsidR="007E6988" w:rsidRPr="003D2ACF" w:rsidRDefault="00F145C6" w:rsidP="007E6988">
      <w:pPr>
        <w:spacing w:line="276" w:lineRule="auto"/>
        <w:jc w:val="center"/>
        <w:rPr>
          <w:b/>
          <w:bCs/>
          <w:sz w:val="28"/>
          <w:szCs w:val="28"/>
          <w:lang w:val="uz-Cyrl-UZ"/>
        </w:rPr>
      </w:pPr>
      <w:r w:rsidRPr="003D2ACF">
        <w:rPr>
          <w:b/>
          <w:bCs/>
          <w:sz w:val="28"/>
          <w:szCs w:val="28"/>
          <w:lang w:val="en-US"/>
        </w:rPr>
        <w:t>OF BIOSTATISTICS</w:t>
      </w:r>
    </w:p>
    <w:bookmarkEnd w:id="1"/>
    <w:p w14:paraId="1A0CED86" w14:textId="77777777" w:rsidR="007E6988" w:rsidRPr="003D2ACF" w:rsidRDefault="007E6988" w:rsidP="007E6988">
      <w:pPr>
        <w:spacing w:line="276" w:lineRule="auto"/>
        <w:jc w:val="center"/>
        <w:rPr>
          <w:sz w:val="28"/>
          <w:szCs w:val="28"/>
          <w:lang w:val="uz-Cyrl-UZ"/>
        </w:rPr>
      </w:pPr>
    </w:p>
    <w:p w14:paraId="7D00E220" w14:textId="77777777" w:rsidR="007E6988" w:rsidRPr="003D2ACF" w:rsidRDefault="007E6988" w:rsidP="007E6988">
      <w:pPr>
        <w:spacing w:line="276" w:lineRule="auto"/>
        <w:jc w:val="center"/>
        <w:rPr>
          <w:sz w:val="28"/>
          <w:szCs w:val="28"/>
          <w:lang w:val="uz-Cyrl-UZ"/>
        </w:rPr>
      </w:pPr>
    </w:p>
    <w:p w14:paraId="011C6402" w14:textId="52E05553" w:rsidR="00F145C6" w:rsidRPr="003D2ACF" w:rsidRDefault="00F145C6" w:rsidP="00F145C6">
      <w:pPr>
        <w:spacing w:before="100" w:beforeAutospacing="1" w:after="100" w:afterAutospacing="1"/>
        <w:jc w:val="center"/>
        <w:rPr>
          <w:sz w:val="28"/>
          <w:szCs w:val="28"/>
          <w:lang w:val="en-US"/>
        </w:rPr>
      </w:pPr>
      <w:r w:rsidRPr="003D2ACF">
        <w:rPr>
          <w:b/>
          <w:bCs/>
          <w:sz w:val="28"/>
          <w:szCs w:val="28"/>
          <w:lang w:val="en-US"/>
        </w:rPr>
        <w:t xml:space="preserve">Field of Knowledge:      </w:t>
      </w:r>
      <w:r w:rsidRPr="003D2ACF">
        <w:rPr>
          <w:sz w:val="28"/>
          <w:szCs w:val="28"/>
          <w:lang w:val="en-US"/>
        </w:rPr>
        <w:t>500000 – Natural Sciences, Mathematics and Statistics</w:t>
      </w:r>
    </w:p>
    <w:p w14:paraId="393553FA" w14:textId="5E09397D" w:rsidR="00F145C6" w:rsidRPr="003D2ACF" w:rsidRDefault="00F145C6" w:rsidP="00F145C6">
      <w:pPr>
        <w:spacing w:before="100" w:beforeAutospacing="1" w:after="100" w:afterAutospacing="1"/>
        <w:rPr>
          <w:sz w:val="28"/>
          <w:szCs w:val="28"/>
          <w:lang w:val="en-US"/>
        </w:rPr>
      </w:pPr>
      <w:r w:rsidRPr="003D2ACF">
        <w:rPr>
          <w:b/>
          <w:bCs/>
          <w:sz w:val="28"/>
          <w:szCs w:val="28"/>
          <w:lang w:val="en-US"/>
        </w:rPr>
        <w:t xml:space="preserve"> Field of Education:       </w:t>
      </w:r>
      <w:r w:rsidRPr="003D2ACF">
        <w:rPr>
          <w:sz w:val="28"/>
          <w:szCs w:val="28"/>
          <w:lang w:val="en-US"/>
        </w:rPr>
        <w:t>510000 – Biological and Related Sciences</w:t>
      </w:r>
    </w:p>
    <w:p w14:paraId="4DE380F3" w14:textId="22EF56C4" w:rsidR="00F145C6" w:rsidRPr="003D2ACF" w:rsidRDefault="00F145C6" w:rsidP="00F145C6">
      <w:pPr>
        <w:spacing w:before="100" w:beforeAutospacing="1" w:after="100" w:afterAutospacing="1"/>
        <w:rPr>
          <w:sz w:val="28"/>
          <w:szCs w:val="28"/>
          <w:lang w:val="en-US"/>
        </w:rPr>
      </w:pPr>
      <w:r w:rsidRPr="003D2ACF">
        <w:rPr>
          <w:b/>
          <w:bCs/>
          <w:sz w:val="28"/>
          <w:szCs w:val="28"/>
          <w:lang w:val="en-US"/>
        </w:rPr>
        <w:t xml:space="preserve"> Field of Study:               </w:t>
      </w:r>
      <w:r w:rsidRPr="003D2ACF">
        <w:rPr>
          <w:sz w:val="28"/>
          <w:szCs w:val="28"/>
          <w:lang w:val="en-US"/>
        </w:rPr>
        <w:t xml:space="preserve">60510100 – Biology </w:t>
      </w:r>
    </w:p>
    <w:p w14:paraId="15F3D3E4" w14:textId="06F9FD65" w:rsidR="007E6988" w:rsidRPr="003D2ACF" w:rsidRDefault="007E6988" w:rsidP="00AB36BB">
      <w:pPr>
        <w:pStyle w:val="a3"/>
        <w:tabs>
          <w:tab w:val="left" w:pos="4804"/>
        </w:tabs>
        <w:spacing w:line="480" w:lineRule="auto"/>
        <w:ind w:left="2559" w:hanging="1566"/>
        <w:jc w:val="left"/>
        <w:rPr>
          <w:rFonts w:ascii="Times New Roman" w:hAnsi="Times New Roman"/>
          <w:szCs w:val="28"/>
          <w:lang w:val="en-US"/>
        </w:rPr>
      </w:pPr>
      <w:r w:rsidRPr="003D2ACF">
        <w:rPr>
          <w:rFonts w:ascii="Times New Roman" w:hAnsi="Times New Roman"/>
          <w:spacing w:val="-4"/>
          <w:szCs w:val="28"/>
          <w:lang w:val="en-US"/>
        </w:rPr>
        <w:t xml:space="preserve"> </w:t>
      </w:r>
    </w:p>
    <w:p w14:paraId="4614920B" w14:textId="77777777" w:rsidR="007E6988" w:rsidRPr="003D2ACF" w:rsidRDefault="007E6988" w:rsidP="007E6988">
      <w:pPr>
        <w:spacing w:line="276" w:lineRule="auto"/>
        <w:jc w:val="center"/>
        <w:rPr>
          <w:sz w:val="28"/>
          <w:szCs w:val="28"/>
          <w:lang w:val="en-US"/>
        </w:rPr>
      </w:pPr>
    </w:p>
    <w:p w14:paraId="1E338B64" w14:textId="77777777" w:rsidR="007E6988" w:rsidRPr="003D2ACF" w:rsidRDefault="007E6988" w:rsidP="007E6988">
      <w:pPr>
        <w:spacing w:line="276" w:lineRule="auto"/>
        <w:jc w:val="center"/>
        <w:rPr>
          <w:sz w:val="28"/>
          <w:szCs w:val="28"/>
          <w:lang w:val="uz-Cyrl-UZ"/>
        </w:rPr>
      </w:pPr>
    </w:p>
    <w:p w14:paraId="3A774DC0" w14:textId="77777777" w:rsidR="007E6988" w:rsidRPr="003D2ACF" w:rsidRDefault="007E6988" w:rsidP="007E6988">
      <w:pPr>
        <w:spacing w:line="276" w:lineRule="auto"/>
        <w:jc w:val="center"/>
        <w:rPr>
          <w:sz w:val="28"/>
          <w:szCs w:val="28"/>
          <w:lang w:val="uz-Cyrl-UZ"/>
        </w:rPr>
      </w:pPr>
    </w:p>
    <w:p w14:paraId="0DEE9119" w14:textId="77777777" w:rsidR="007E6988" w:rsidRPr="003D2ACF" w:rsidRDefault="007E6988" w:rsidP="007E6988">
      <w:pPr>
        <w:spacing w:line="276" w:lineRule="auto"/>
        <w:jc w:val="center"/>
        <w:rPr>
          <w:sz w:val="28"/>
          <w:szCs w:val="28"/>
          <w:lang w:val="uz-Cyrl-UZ"/>
        </w:rPr>
      </w:pPr>
    </w:p>
    <w:p w14:paraId="14413776" w14:textId="77777777" w:rsidR="007E6988" w:rsidRPr="003D2ACF" w:rsidRDefault="007E6988" w:rsidP="007E6988">
      <w:pPr>
        <w:spacing w:line="276" w:lineRule="auto"/>
        <w:jc w:val="center"/>
        <w:rPr>
          <w:sz w:val="28"/>
          <w:szCs w:val="28"/>
          <w:lang w:val="uz-Cyrl-UZ"/>
        </w:rPr>
      </w:pPr>
    </w:p>
    <w:p w14:paraId="38C25194" w14:textId="77777777" w:rsidR="00667B98" w:rsidRPr="003D2ACF" w:rsidRDefault="00667B98" w:rsidP="007E6988">
      <w:pPr>
        <w:spacing w:line="276" w:lineRule="auto"/>
        <w:jc w:val="center"/>
        <w:rPr>
          <w:b/>
          <w:sz w:val="28"/>
          <w:szCs w:val="28"/>
          <w:lang w:val="uz-Cyrl-UZ"/>
        </w:rPr>
      </w:pPr>
    </w:p>
    <w:p w14:paraId="1CF32AC1" w14:textId="77777777" w:rsidR="00667B98" w:rsidRPr="003D2ACF" w:rsidRDefault="00667B98" w:rsidP="007E6988">
      <w:pPr>
        <w:spacing w:line="276" w:lineRule="auto"/>
        <w:jc w:val="center"/>
        <w:rPr>
          <w:b/>
          <w:sz w:val="28"/>
          <w:szCs w:val="28"/>
          <w:lang w:val="uz-Cyrl-UZ"/>
        </w:rPr>
      </w:pPr>
    </w:p>
    <w:p w14:paraId="3F14C0A8" w14:textId="77777777" w:rsidR="00667B98" w:rsidRPr="003D2ACF" w:rsidRDefault="00667B98" w:rsidP="007E6988">
      <w:pPr>
        <w:spacing w:line="276" w:lineRule="auto"/>
        <w:jc w:val="center"/>
        <w:rPr>
          <w:b/>
          <w:sz w:val="28"/>
          <w:szCs w:val="28"/>
          <w:lang w:val="uz-Cyrl-UZ"/>
        </w:rPr>
      </w:pPr>
    </w:p>
    <w:p w14:paraId="5049C35C" w14:textId="77777777" w:rsidR="00F81F06" w:rsidRDefault="00F81F06" w:rsidP="007E6988">
      <w:pPr>
        <w:spacing w:line="276" w:lineRule="auto"/>
        <w:jc w:val="center"/>
        <w:rPr>
          <w:b/>
          <w:sz w:val="28"/>
          <w:szCs w:val="28"/>
          <w:lang w:val="uz-Cyrl-UZ"/>
        </w:rPr>
      </w:pPr>
    </w:p>
    <w:p w14:paraId="56321FE5" w14:textId="5043B37E" w:rsidR="007E6988" w:rsidRPr="003D2ACF" w:rsidRDefault="007E6988" w:rsidP="007E6988">
      <w:pPr>
        <w:spacing w:line="276" w:lineRule="auto"/>
        <w:jc w:val="center"/>
        <w:rPr>
          <w:b/>
          <w:sz w:val="28"/>
          <w:szCs w:val="28"/>
          <w:lang w:val="en-US"/>
        </w:rPr>
      </w:pPr>
      <w:r w:rsidRPr="003D2ACF">
        <w:rPr>
          <w:b/>
          <w:sz w:val="28"/>
          <w:szCs w:val="28"/>
          <w:lang w:val="uz-Cyrl-UZ"/>
        </w:rPr>
        <w:t>NAMANGAN – 202</w:t>
      </w:r>
      <w:r w:rsidRPr="003D2ACF">
        <w:rPr>
          <w:b/>
          <w:sz w:val="28"/>
          <w:szCs w:val="28"/>
          <w:lang w:val="en-US"/>
        </w:rPr>
        <w:t>5</w:t>
      </w:r>
    </w:p>
    <w:p w14:paraId="743B2154" w14:textId="1B7A8BC7" w:rsidR="007E6988" w:rsidRPr="003D2ACF" w:rsidRDefault="007E6988">
      <w:pPr>
        <w:spacing w:after="160" w:line="259" w:lineRule="auto"/>
        <w:rPr>
          <w:sz w:val="28"/>
          <w:szCs w:val="28"/>
          <w:lang w:val="en-US"/>
        </w:rPr>
      </w:pPr>
      <w:r w:rsidRPr="003D2ACF">
        <w:rPr>
          <w:sz w:val="28"/>
          <w:szCs w:val="28"/>
          <w:lang w:val="en-US"/>
        </w:rPr>
        <w:br w:type="page"/>
      </w:r>
      <w:r w:rsidRPr="003D2ACF">
        <w:rPr>
          <w:sz w:val="28"/>
          <w:szCs w:val="28"/>
          <w:lang w:val="en-US"/>
        </w:rPr>
        <w:lastRenderedPageBreak/>
        <w:br w:type="page"/>
      </w:r>
    </w:p>
    <w:tbl>
      <w:tblPr>
        <w:tblpPr w:leftFromText="180" w:rightFromText="180" w:vertAnchor="text" w:tblpXSpec="center" w:tblpY="1"/>
        <w:tblOverlap w:val="neve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48"/>
        <w:gridCol w:w="2593"/>
        <w:gridCol w:w="1754"/>
        <w:gridCol w:w="796"/>
        <w:gridCol w:w="1765"/>
        <w:gridCol w:w="10"/>
        <w:gridCol w:w="2658"/>
        <w:gridCol w:w="10"/>
      </w:tblGrid>
      <w:tr w:rsidR="00506D07" w:rsidRPr="003D2ACF" w14:paraId="3F897BC6" w14:textId="77777777" w:rsidTr="0033406D">
        <w:tc>
          <w:tcPr>
            <w:tcW w:w="3169" w:type="dxa"/>
            <w:gridSpan w:val="2"/>
            <w:shd w:val="clear" w:color="auto" w:fill="F2F2F2"/>
            <w:vAlign w:val="center"/>
          </w:tcPr>
          <w:p w14:paraId="3E0A8491" w14:textId="2090379D" w:rsidR="00506D07" w:rsidRPr="003D2ACF" w:rsidRDefault="00F145C6" w:rsidP="007D1AB8">
            <w:pPr>
              <w:spacing w:line="276" w:lineRule="auto"/>
              <w:jc w:val="center"/>
              <w:rPr>
                <w:sz w:val="28"/>
                <w:szCs w:val="28"/>
                <w:lang w:val="en-US"/>
              </w:rPr>
            </w:pPr>
            <w:proofErr w:type="spellStart"/>
            <w:r w:rsidRPr="003D2ACF">
              <w:rPr>
                <w:b/>
                <w:bCs/>
                <w:sz w:val="28"/>
                <w:szCs w:val="28"/>
              </w:rPr>
              <w:lastRenderedPageBreak/>
              <w:t>Course</w:t>
            </w:r>
            <w:proofErr w:type="spellEnd"/>
            <w:r w:rsidRPr="003D2ACF">
              <w:rPr>
                <w:b/>
                <w:bCs/>
                <w:sz w:val="28"/>
                <w:szCs w:val="28"/>
              </w:rPr>
              <w:t xml:space="preserve"> / </w:t>
            </w:r>
            <w:proofErr w:type="spellStart"/>
            <w:r w:rsidRPr="003D2ACF">
              <w:rPr>
                <w:b/>
                <w:bCs/>
                <w:sz w:val="28"/>
                <w:szCs w:val="28"/>
              </w:rPr>
              <w:t>Module</w:t>
            </w:r>
            <w:proofErr w:type="spellEnd"/>
            <w:r w:rsidRPr="003D2ACF">
              <w:rPr>
                <w:sz w:val="28"/>
                <w:szCs w:val="28"/>
              </w:rPr>
              <w:t xml:space="preserve"> </w:t>
            </w:r>
            <w:proofErr w:type="spellStart"/>
            <w:r w:rsidRPr="003D2ACF">
              <w:rPr>
                <w:sz w:val="28"/>
                <w:szCs w:val="28"/>
              </w:rPr>
              <w:t>Code</w:t>
            </w:r>
            <w:proofErr w:type="spellEnd"/>
            <w:r w:rsidR="00E37C04" w:rsidRPr="003D2ACF">
              <w:rPr>
                <w:sz w:val="28"/>
                <w:szCs w:val="28"/>
                <w:lang w:val="en-US"/>
              </w:rPr>
              <w:t>BTB304</w:t>
            </w:r>
          </w:p>
        </w:tc>
        <w:tc>
          <w:tcPr>
            <w:tcW w:w="1716" w:type="dxa"/>
            <w:shd w:val="clear" w:color="auto" w:fill="F2F2F2"/>
            <w:vAlign w:val="center"/>
          </w:tcPr>
          <w:p w14:paraId="4B1DF378" w14:textId="34800B6D" w:rsidR="00F145C6" w:rsidRPr="003D2ACF" w:rsidRDefault="00F145C6" w:rsidP="00B632CC">
            <w:pPr>
              <w:jc w:val="center"/>
              <w:rPr>
                <w:b/>
                <w:bCs/>
                <w:sz w:val="28"/>
                <w:szCs w:val="28"/>
              </w:rPr>
            </w:pPr>
            <w:proofErr w:type="spellStart"/>
            <w:r w:rsidRPr="003D2ACF">
              <w:rPr>
                <w:b/>
                <w:bCs/>
                <w:sz w:val="28"/>
                <w:szCs w:val="28"/>
              </w:rPr>
              <w:t>Academic</w:t>
            </w:r>
            <w:proofErr w:type="spellEnd"/>
            <w:r w:rsidRPr="003D2ACF">
              <w:rPr>
                <w:b/>
                <w:bCs/>
                <w:sz w:val="28"/>
                <w:szCs w:val="28"/>
              </w:rPr>
              <w:t xml:space="preserve"> </w:t>
            </w:r>
            <w:proofErr w:type="spellStart"/>
            <w:r w:rsidR="00204E50" w:rsidRPr="003D2ACF">
              <w:rPr>
                <w:b/>
                <w:bCs/>
                <w:sz w:val="28"/>
                <w:szCs w:val="28"/>
              </w:rPr>
              <w:t>y</w:t>
            </w:r>
            <w:r w:rsidRPr="003D2ACF">
              <w:rPr>
                <w:b/>
                <w:bCs/>
                <w:sz w:val="28"/>
                <w:szCs w:val="28"/>
              </w:rPr>
              <w:t>ear</w:t>
            </w:r>
            <w:proofErr w:type="spellEnd"/>
          </w:p>
          <w:p w14:paraId="0BF11D90" w14:textId="0C8AFD24" w:rsidR="00506D07" w:rsidRPr="003D2ACF" w:rsidRDefault="00506D07" w:rsidP="007D1AB8">
            <w:pPr>
              <w:spacing w:line="276" w:lineRule="auto"/>
              <w:jc w:val="center"/>
              <w:rPr>
                <w:sz w:val="28"/>
                <w:szCs w:val="28"/>
                <w:lang w:val="uz-Cyrl-UZ"/>
              </w:rPr>
            </w:pPr>
            <w:r w:rsidRPr="003D2ACF">
              <w:rPr>
                <w:sz w:val="28"/>
                <w:szCs w:val="28"/>
                <w:lang w:val="uz-Cyrl-UZ"/>
              </w:rPr>
              <w:t>202</w:t>
            </w:r>
            <w:r w:rsidR="00172349" w:rsidRPr="003D2ACF">
              <w:rPr>
                <w:sz w:val="28"/>
                <w:szCs w:val="28"/>
                <w:lang w:val="uz-Cyrl-UZ"/>
              </w:rPr>
              <w:t>5</w:t>
            </w:r>
            <w:r w:rsidRPr="003D2ACF">
              <w:rPr>
                <w:sz w:val="28"/>
                <w:szCs w:val="28"/>
                <w:lang w:val="uz-Cyrl-UZ"/>
              </w:rPr>
              <w:t>/202</w:t>
            </w:r>
            <w:r w:rsidR="00172349" w:rsidRPr="003D2ACF">
              <w:rPr>
                <w:sz w:val="28"/>
                <w:szCs w:val="28"/>
                <w:lang w:val="uz-Cyrl-UZ"/>
              </w:rPr>
              <w:t>6</w:t>
            </w:r>
          </w:p>
        </w:tc>
        <w:tc>
          <w:tcPr>
            <w:tcW w:w="2497" w:type="dxa"/>
            <w:gridSpan w:val="3"/>
            <w:shd w:val="clear" w:color="auto" w:fill="F2F2F2"/>
            <w:vAlign w:val="center"/>
          </w:tcPr>
          <w:p w14:paraId="3C07D822" w14:textId="77777777" w:rsidR="00506D07" w:rsidRPr="003D2ACF" w:rsidRDefault="00506D07" w:rsidP="007D1AB8">
            <w:pPr>
              <w:spacing w:line="276" w:lineRule="auto"/>
              <w:jc w:val="center"/>
              <w:rPr>
                <w:b/>
                <w:sz w:val="28"/>
                <w:szCs w:val="28"/>
                <w:lang w:val="uz-Cyrl-UZ"/>
              </w:rPr>
            </w:pPr>
            <w:r w:rsidRPr="003D2ACF">
              <w:rPr>
                <w:b/>
                <w:sz w:val="28"/>
                <w:szCs w:val="28"/>
                <w:lang w:val="uz-Cyrl-UZ"/>
              </w:rPr>
              <w:t>Semestr</w:t>
            </w:r>
          </w:p>
          <w:p w14:paraId="13FB5A62" w14:textId="1CB72DDA" w:rsidR="00506D07" w:rsidRPr="003D2ACF" w:rsidRDefault="00E37C04" w:rsidP="007D1AB8">
            <w:pPr>
              <w:spacing w:line="276" w:lineRule="auto"/>
              <w:jc w:val="center"/>
              <w:rPr>
                <w:sz w:val="28"/>
                <w:szCs w:val="28"/>
                <w:lang w:val="en-US"/>
              </w:rPr>
            </w:pPr>
            <w:r w:rsidRPr="003D2ACF">
              <w:rPr>
                <w:sz w:val="28"/>
                <w:szCs w:val="28"/>
                <w:lang w:val="en-US"/>
              </w:rPr>
              <w:t>5</w:t>
            </w:r>
          </w:p>
        </w:tc>
        <w:tc>
          <w:tcPr>
            <w:tcW w:w="2610" w:type="dxa"/>
            <w:gridSpan w:val="2"/>
            <w:shd w:val="clear" w:color="auto" w:fill="F2F2F2"/>
            <w:vAlign w:val="center"/>
          </w:tcPr>
          <w:p w14:paraId="2CC726C3" w14:textId="75BC00BB" w:rsidR="00506D07" w:rsidRPr="003D2ACF" w:rsidRDefault="00506D07" w:rsidP="007D1AB8">
            <w:pPr>
              <w:spacing w:line="276" w:lineRule="auto"/>
              <w:jc w:val="center"/>
              <w:rPr>
                <w:b/>
                <w:sz w:val="28"/>
                <w:szCs w:val="28"/>
                <w:lang w:val="uz-Cyrl-UZ"/>
              </w:rPr>
            </w:pPr>
            <w:r w:rsidRPr="003D2ACF">
              <w:rPr>
                <w:b/>
                <w:sz w:val="28"/>
                <w:szCs w:val="28"/>
                <w:lang w:val="uz-Cyrl-UZ"/>
              </w:rPr>
              <w:t>ECTS-</w:t>
            </w:r>
            <w:r w:rsidR="00204E50" w:rsidRPr="003D2ACF">
              <w:rPr>
                <w:sz w:val="28"/>
                <w:szCs w:val="28"/>
              </w:rPr>
              <w:t xml:space="preserve"> </w:t>
            </w:r>
            <w:proofErr w:type="spellStart"/>
            <w:r w:rsidR="00204E50" w:rsidRPr="003D2ACF">
              <w:rPr>
                <w:b/>
                <w:bCs/>
                <w:sz w:val="28"/>
                <w:szCs w:val="28"/>
              </w:rPr>
              <w:t>Credits</w:t>
            </w:r>
            <w:proofErr w:type="spellEnd"/>
          </w:p>
          <w:p w14:paraId="6F26D36A" w14:textId="127B8955" w:rsidR="00506D07" w:rsidRPr="003D2ACF" w:rsidRDefault="00E37C04" w:rsidP="007D1AB8">
            <w:pPr>
              <w:spacing w:line="276" w:lineRule="auto"/>
              <w:jc w:val="center"/>
              <w:rPr>
                <w:bCs/>
                <w:sz w:val="28"/>
                <w:szCs w:val="28"/>
                <w:lang w:val="en-US"/>
              </w:rPr>
            </w:pPr>
            <w:r w:rsidRPr="003D2ACF">
              <w:rPr>
                <w:bCs/>
                <w:sz w:val="28"/>
                <w:szCs w:val="28"/>
                <w:lang w:val="en-US"/>
              </w:rPr>
              <w:t>4</w:t>
            </w:r>
          </w:p>
        </w:tc>
      </w:tr>
      <w:tr w:rsidR="00506D07" w:rsidRPr="003D2ACF" w14:paraId="77B51011" w14:textId="77777777" w:rsidTr="0033406D">
        <w:tc>
          <w:tcPr>
            <w:tcW w:w="3169" w:type="dxa"/>
            <w:gridSpan w:val="2"/>
            <w:shd w:val="clear" w:color="auto" w:fill="F2F2F2"/>
            <w:vAlign w:val="center"/>
          </w:tcPr>
          <w:p w14:paraId="7120FAFA" w14:textId="10E989AE" w:rsidR="00506D07" w:rsidRPr="003D2ACF" w:rsidRDefault="00204E50" w:rsidP="007D1AB8">
            <w:pPr>
              <w:spacing w:line="276" w:lineRule="auto"/>
              <w:jc w:val="center"/>
              <w:rPr>
                <w:sz w:val="28"/>
                <w:szCs w:val="28"/>
                <w:lang w:val="en-US"/>
              </w:rPr>
            </w:pPr>
            <w:r w:rsidRPr="003D2ACF">
              <w:rPr>
                <w:rStyle w:val="a7"/>
                <w:sz w:val="28"/>
                <w:szCs w:val="28"/>
                <w:lang w:val="en-US"/>
              </w:rPr>
              <w:t>Course / Module Type</w:t>
            </w:r>
            <w:r w:rsidRPr="003D2ACF">
              <w:rPr>
                <w:sz w:val="28"/>
                <w:szCs w:val="28"/>
                <w:lang w:val="en-US"/>
              </w:rPr>
              <w:br/>
            </w:r>
            <w:r w:rsidR="005F71ED" w:rsidRPr="003D2ACF">
              <w:rPr>
                <w:bCs/>
                <w:i/>
                <w:sz w:val="28"/>
                <w:szCs w:val="28"/>
                <w:lang w:val="en-GB"/>
              </w:rPr>
              <w:t xml:space="preserve"> </w:t>
            </w:r>
            <w:r w:rsidR="005F71ED" w:rsidRPr="003D2ACF">
              <w:rPr>
                <w:rFonts w:cstheme="minorHAnsi"/>
                <w:i/>
                <w:sz w:val="28"/>
                <w:szCs w:val="28"/>
              </w:rPr>
              <w:t xml:space="preserve"> </w:t>
            </w:r>
            <w:proofErr w:type="spellStart"/>
            <w:r w:rsidR="005F71ED" w:rsidRPr="003D2ACF">
              <w:rPr>
                <w:rFonts w:cstheme="minorHAnsi"/>
                <w:i/>
                <w:sz w:val="28"/>
                <w:szCs w:val="28"/>
              </w:rPr>
              <w:t>Elective</w:t>
            </w:r>
            <w:proofErr w:type="spellEnd"/>
          </w:p>
        </w:tc>
        <w:tc>
          <w:tcPr>
            <w:tcW w:w="4213" w:type="dxa"/>
            <w:gridSpan w:val="4"/>
            <w:shd w:val="clear" w:color="auto" w:fill="F2F2F2"/>
            <w:vAlign w:val="center"/>
          </w:tcPr>
          <w:p w14:paraId="64C0861B" w14:textId="39889654" w:rsidR="00204E50" w:rsidRPr="003D2ACF" w:rsidRDefault="00204E50" w:rsidP="00204E50">
            <w:pPr>
              <w:spacing w:before="100" w:beforeAutospacing="1" w:after="100" w:afterAutospacing="1"/>
              <w:jc w:val="center"/>
              <w:rPr>
                <w:sz w:val="28"/>
                <w:szCs w:val="28"/>
              </w:rPr>
            </w:pPr>
            <w:proofErr w:type="spellStart"/>
            <w:r w:rsidRPr="003D2ACF">
              <w:rPr>
                <w:b/>
                <w:bCs/>
                <w:sz w:val="28"/>
                <w:szCs w:val="28"/>
              </w:rPr>
              <w:t>Language</w:t>
            </w:r>
            <w:proofErr w:type="spellEnd"/>
            <w:r w:rsidRPr="003D2ACF">
              <w:rPr>
                <w:b/>
                <w:bCs/>
                <w:sz w:val="28"/>
                <w:szCs w:val="28"/>
              </w:rPr>
              <w:t xml:space="preserve"> </w:t>
            </w:r>
            <w:proofErr w:type="spellStart"/>
            <w:r w:rsidRPr="003D2ACF">
              <w:rPr>
                <w:b/>
                <w:bCs/>
                <w:sz w:val="28"/>
                <w:szCs w:val="28"/>
              </w:rPr>
              <w:t>of</w:t>
            </w:r>
            <w:proofErr w:type="spellEnd"/>
            <w:r w:rsidRPr="003D2ACF">
              <w:rPr>
                <w:b/>
                <w:bCs/>
                <w:sz w:val="28"/>
                <w:szCs w:val="28"/>
              </w:rPr>
              <w:t xml:space="preserve"> </w:t>
            </w:r>
            <w:proofErr w:type="spellStart"/>
            <w:r w:rsidRPr="003D2ACF">
              <w:rPr>
                <w:b/>
                <w:bCs/>
                <w:sz w:val="28"/>
                <w:szCs w:val="28"/>
              </w:rPr>
              <w:t>Instruction</w:t>
            </w:r>
            <w:proofErr w:type="spellEnd"/>
            <w:r w:rsidRPr="003D2ACF">
              <w:rPr>
                <w:sz w:val="28"/>
                <w:szCs w:val="28"/>
              </w:rPr>
              <w:br/>
            </w:r>
            <w:proofErr w:type="spellStart"/>
            <w:r w:rsidRPr="003D2ACF">
              <w:rPr>
                <w:sz w:val="28"/>
                <w:szCs w:val="28"/>
              </w:rPr>
              <w:t>Uzbek</w:t>
            </w:r>
            <w:proofErr w:type="spellEnd"/>
          </w:p>
          <w:p w14:paraId="2A35CBEE" w14:textId="51EBF91C" w:rsidR="00506D07" w:rsidRPr="003D2ACF" w:rsidRDefault="00506D07" w:rsidP="007D1AB8">
            <w:pPr>
              <w:spacing w:line="276" w:lineRule="auto"/>
              <w:jc w:val="center"/>
              <w:rPr>
                <w:sz w:val="28"/>
                <w:szCs w:val="28"/>
                <w:lang w:val="uz-Cyrl-UZ"/>
              </w:rPr>
            </w:pPr>
          </w:p>
        </w:tc>
        <w:tc>
          <w:tcPr>
            <w:tcW w:w="2610" w:type="dxa"/>
            <w:gridSpan w:val="2"/>
            <w:shd w:val="clear" w:color="auto" w:fill="F2F2F2"/>
            <w:vAlign w:val="center"/>
          </w:tcPr>
          <w:p w14:paraId="5D432EC2" w14:textId="77777777" w:rsidR="00204E50" w:rsidRPr="003D2ACF" w:rsidRDefault="00204E50" w:rsidP="007D1AB8">
            <w:pPr>
              <w:spacing w:line="276" w:lineRule="auto"/>
              <w:jc w:val="center"/>
              <w:rPr>
                <w:b/>
                <w:bCs/>
                <w:sz w:val="28"/>
                <w:szCs w:val="28"/>
              </w:rPr>
            </w:pPr>
            <w:proofErr w:type="spellStart"/>
            <w:r w:rsidRPr="003D2ACF">
              <w:rPr>
                <w:b/>
                <w:bCs/>
                <w:sz w:val="28"/>
                <w:szCs w:val="28"/>
              </w:rPr>
              <w:t>Weekly</w:t>
            </w:r>
            <w:proofErr w:type="spellEnd"/>
            <w:r w:rsidRPr="003D2ACF">
              <w:rPr>
                <w:b/>
                <w:bCs/>
                <w:sz w:val="28"/>
                <w:szCs w:val="28"/>
              </w:rPr>
              <w:t xml:space="preserve"> </w:t>
            </w:r>
            <w:proofErr w:type="spellStart"/>
            <w:r w:rsidRPr="003D2ACF">
              <w:rPr>
                <w:b/>
                <w:bCs/>
                <w:sz w:val="28"/>
                <w:szCs w:val="28"/>
              </w:rPr>
              <w:t>Contact</w:t>
            </w:r>
            <w:proofErr w:type="spellEnd"/>
            <w:r w:rsidRPr="003D2ACF">
              <w:rPr>
                <w:b/>
                <w:bCs/>
                <w:sz w:val="28"/>
                <w:szCs w:val="28"/>
              </w:rPr>
              <w:t xml:space="preserve"> </w:t>
            </w:r>
            <w:proofErr w:type="spellStart"/>
            <w:r w:rsidRPr="003D2ACF">
              <w:rPr>
                <w:b/>
                <w:bCs/>
                <w:sz w:val="28"/>
                <w:szCs w:val="28"/>
              </w:rPr>
              <w:t>Hours</w:t>
            </w:r>
            <w:proofErr w:type="spellEnd"/>
          </w:p>
          <w:p w14:paraId="7D4C6B15" w14:textId="7C8D8C10" w:rsidR="00506D07" w:rsidRPr="003D2ACF" w:rsidRDefault="00E37C04" w:rsidP="007D1AB8">
            <w:pPr>
              <w:spacing w:line="276" w:lineRule="auto"/>
              <w:jc w:val="center"/>
              <w:rPr>
                <w:sz w:val="28"/>
                <w:szCs w:val="28"/>
                <w:u w:val="single"/>
                <w:lang w:val="uz-Cyrl-UZ"/>
              </w:rPr>
            </w:pPr>
            <w:r w:rsidRPr="003D2ACF">
              <w:rPr>
                <w:sz w:val="28"/>
                <w:szCs w:val="28"/>
                <w:lang w:val="en-US"/>
              </w:rPr>
              <w:t>4</w:t>
            </w:r>
            <w:r w:rsidR="00506D07" w:rsidRPr="003D2ACF">
              <w:rPr>
                <w:i/>
                <w:sz w:val="28"/>
                <w:szCs w:val="28"/>
                <w:lang w:val="uz-Cyrl-UZ"/>
              </w:rPr>
              <w:t xml:space="preserve"> </w:t>
            </w:r>
          </w:p>
        </w:tc>
      </w:tr>
      <w:tr w:rsidR="00506D07" w:rsidRPr="003D2ACF" w14:paraId="1F9292B2" w14:textId="77777777" w:rsidTr="0033406D">
        <w:trPr>
          <w:gridAfter w:val="1"/>
          <w:wAfter w:w="10" w:type="dxa"/>
        </w:trPr>
        <w:tc>
          <w:tcPr>
            <w:tcW w:w="633" w:type="dxa"/>
            <w:vMerge w:val="restart"/>
            <w:shd w:val="clear" w:color="auto" w:fill="F2F2F2"/>
            <w:vAlign w:val="center"/>
          </w:tcPr>
          <w:p w14:paraId="78365DB9" w14:textId="55188C2E" w:rsidR="00506D07" w:rsidRPr="003D2ACF" w:rsidRDefault="003D2ACF" w:rsidP="007D1AB8">
            <w:pPr>
              <w:spacing w:line="276" w:lineRule="auto"/>
              <w:jc w:val="center"/>
              <w:rPr>
                <w:b/>
                <w:sz w:val="28"/>
                <w:szCs w:val="28"/>
                <w:lang w:val="uz-Cyrl-UZ"/>
              </w:rPr>
            </w:pPr>
            <w:r>
              <w:rPr>
                <w:b/>
                <w:sz w:val="28"/>
                <w:szCs w:val="28"/>
                <w:lang w:val="uz-Cyrl-UZ"/>
              </w:rPr>
              <w:t>1</w:t>
            </w:r>
          </w:p>
        </w:tc>
        <w:tc>
          <w:tcPr>
            <w:tcW w:w="2536" w:type="dxa"/>
            <w:shd w:val="clear" w:color="auto" w:fill="F2F2F2"/>
            <w:vAlign w:val="center"/>
          </w:tcPr>
          <w:p w14:paraId="58B684A8" w14:textId="74D42CBC" w:rsidR="00506D07" w:rsidRPr="003D2ACF" w:rsidRDefault="00204E50" w:rsidP="007D1AB8">
            <w:pPr>
              <w:spacing w:line="276" w:lineRule="auto"/>
              <w:jc w:val="center"/>
              <w:rPr>
                <w:b/>
                <w:bCs/>
                <w:sz w:val="28"/>
                <w:szCs w:val="28"/>
                <w:lang w:val="uz-Cyrl-UZ"/>
              </w:rPr>
            </w:pPr>
            <w:proofErr w:type="spellStart"/>
            <w:r w:rsidRPr="003D2ACF">
              <w:rPr>
                <w:b/>
                <w:bCs/>
                <w:sz w:val="28"/>
                <w:szCs w:val="28"/>
              </w:rPr>
              <w:t>Course</w:t>
            </w:r>
            <w:proofErr w:type="spellEnd"/>
            <w:r w:rsidRPr="003D2ACF">
              <w:rPr>
                <w:b/>
                <w:bCs/>
                <w:sz w:val="28"/>
                <w:szCs w:val="28"/>
              </w:rPr>
              <w:t xml:space="preserve"> </w:t>
            </w:r>
            <w:proofErr w:type="spellStart"/>
            <w:r w:rsidRPr="003D2ACF">
              <w:rPr>
                <w:b/>
                <w:bCs/>
                <w:sz w:val="28"/>
                <w:szCs w:val="28"/>
              </w:rPr>
              <w:t>Title</w:t>
            </w:r>
            <w:proofErr w:type="spellEnd"/>
          </w:p>
        </w:tc>
        <w:tc>
          <w:tcPr>
            <w:tcW w:w="2495" w:type="dxa"/>
            <w:gridSpan w:val="2"/>
            <w:shd w:val="clear" w:color="auto" w:fill="F2F2F2"/>
            <w:vAlign w:val="center"/>
          </w:tcPr>
          <w:p w14:paraId="6D0C0402" w14:textId="57E58AA5" w:rsidR="00506D07" w:rsidRPr="003D2ACF" w:rsidRDefault="00204E50" w:rsidP="007D1AB8">
            <w:pPr>
              <w:spacing w:line="276" w:lineRule="auto"/>
              <w:jc w:val="center"/>
              <w:rPr>
                <w:b/>
                <w:bCs/>
                <w:sz w:val="28"/>
                <w:szCs w:val="28"/>
                <w:lang w:val="uz-Cyrl-UZ"/>
              </w:rPr>
            </w:pPr>
            <w:proofErr w:type="spellStart"/>
            <w:r w:rsidRPr="003D2ACF">
              <w:rPr>
                <w:b/>
                <w:bCs/>
                <w:sz w:val="28"/>
                <w:szCs w:val="28"/>
              </w:rPr>
              <w:t>Classroom</w:t>
            </w:r>
            <w:proofErr w:type="spellEnd"/>
            <w:r w:rsidRPr="003D2ACF">
              <w:rPr>
                <w:b/>
                <w:bCs/>
                <w:sz w:val="28"/>
                <w:szCs w:val="28"/>
              </w:rPr>
              <w:t xml:space="preserve"> (</w:t>
            </w:r>
            <w:proofErr w:type="spellStart"/>
            <w:r w:rsidRPr="003D2ACF">
              <w:rPr>
                <w:b/>
                <w:bCs/>
                <w:sz w:val="28"/>
                <w:szCs w:val="28"/>
              </w:rPr>
              <w:t>Contact</w:t>
            </w:r>
            <w:proofErr w:type="spellEnd"/>
            <w:r w:rsidRPr="003D2ACF">
              <w:rPr>
                <w:b/>
                <w:bCs/>
                <w:sz w:val="28"/>
                <w:szCs w:val="28"/>
              </w:rPr>
              <w:t xml:space="preserve">) </w:t>
            </w:r>
            <w:proofErr w:type="spellStart"/>
            <w:r w:rsidR="005F71ED" w:rsidRPr="003D2ACF">
              <w:rPr>
                <w:b/>
                <w:bCs/>
                <w:sz w:val="28"/>
                <w:szCs w:val="28"/>
              </w:rPr>
              <w:t>h</w:t>
            </w:r>
            <w:r w:rsidRPr="003D2ACF">
              <w:rPr>
                <w:b/>
                <w:bCs/>
                <w:sz w:val="28"/>
                <w:szCs w:val="28"/>
              </w:rPr>
              <w:t>ours</w:t>
            </w:r>
            <w:proofErr w:type="spellEnd"/>
          </w:p>
        </w:tc>
        <w:tc>
          <w:tcPr>
            <w:tcW w:w="1708" w:type="dxa"/>
            <w:shd w:val="clear" w:color="auto" w:fill="F2F2F2"/>
            <w:vAlign w:val="center"/>
          </w:tcPr>
          <w:p w14:paraId="0102BEE9" w14:textId="32D59DDD" w:rsidR="00506D07" w:rsidRPr="003D2ACF" w:rsidRDefault="00204E50" w:rsidP="007D1AB8">
            <w:pPr>
              <w:spacing w:line="276" w:lineRule="auto"/>
              <w:jc w:val="center"/>
              <w:rPr>
                <w:b/>
                <w:sz w:val="28"/>
                <w:szCs w:val="28"/>
                <w:lang w:val="uz-Cyrl-UZ"/>
              </w:rPr>
            </w:pPr>
            <w:proofErr w:type="spellStart"/>
            <w:r w:rsidRPr="003D2ACF">
              <w:rPr>
                <w:b/>
                <w:bCs/>
                <w:sz w:val="28"/>
                <w:szCs w:val="28"/>
              </w:rPr>
              <w:t>Independent</w:t>
            </w:r>
            <w:proofErr w:type="spellEnd"/>
            <w:r w:rsidRPr="003D2ACF">
              <w:rPr>
                <w:b/>
                <w:bCs/>
                <w:sz w:val="28"/>
                <w:szCs w:val="28"/>
              </w:rPr>
              <w:t xml:space="preserve"> </w:t>
            </w:r>
            <w:proofErr w:type="spellStart"/>
            <w:r w:rsidRPr="003D2ACF">
              <w:rPr>
                <w:b/>
                <w:bCs/>
                <w:sz w:val="28"/>
                <w:szCs w:val="28"/>
              </w:rPr>
              <w:t>Study</w:t>
            </w:r>
            <w:proofErr w:type="spellEnd"/>
            <w:r w:rsidRPr="003D2ACF">
              <w:rPr>
                <w:sz w:val="28"/>
                <w:szCs w:val="28"/>
              </w:rPr>
              <w:t xml:space="preserve"> (</w:t>
            </w:r>
            <w:proofErr w:type="spellStart"/>
            <w:r w:rsidRPr="003D2ACF">
              <w:rPr>
                <w:sz w:val="28"/>
                <w:szCs w:val="28"/>
              </w:rPr>
              <w:t>Hours</w:t>
            </w:r>
            <w:proofErr w:type="spellEnd"/>
            <w:r w:rsidRPr="003D2ACF">
              <w:rPr>
                <w:sz w:val="28"/>
                <w:szCs w:val="28"/>
              </w:rPr>
              <w:t>)</w:t>
            </w:r>
          </w:p>
        </w:tc>
        <w:tc>
          <w:tcPr>
            <w:tcW w:w="2610" w:type="dxa"/>
            <w:gridSpan w:val="2"/>
            <w:shd w:val="clear" w:color="auto" w:fill="F2F2F2"/>
            <w:vAlign w:val="center"/>
          </w:tcPr>
          <w:p w14:paraId="4D03500C" w14:textId="77777777" w:rsidR="00204E50" w:rsidRPr="003D2ACF" w:rsidRDefault="00204E50" w:rsidP="007D1AB8">
            <w:pPr>
              <w:spacing w:line="276" w:lineRule="auto"/>
              <w:jc w:val="center"/>
              <w:rPr>
                <w:b/>
                <w:bCs/>
                <w:sz w:val="28"/>
                <w:szCs w:val="28"/>
              </w:rPr>
            </w:pPr>
            <w:proofErr w:type="spellStart"/>
            <w:r w:rsidRPr="003D2ACF">
              <w:rPr>
                <w:b/>
                <w:bCs/>
                <w:sz w:val="28"/>
                <w:szCs w:val="28"/>
              </w:rPr>
              <w:t>Total</w:t>
            </w:r>
            <w:proofErr w:type="spellEnd"/>
            <w:r w:rsidRPr="003D2ACF">
              <w:rPr>
                <w:b/>
                <w:bCs/>
                <w:sz w:val="28"/>
                <w:szCs w:val="28"/>
              </w:rPr>
              <w:t xml:space="preserve"> </w:t>
            </w:r>
            <w:proofErr w:type="spellStart"/>
            <w:r w:rsidRPr="003D2ACF">
              <w:rPr>
                <w:b/>
                <w:bCs/>
                <w:sz w:val="28"/>
                <w:szCs w:val="28"/>
              </w:rPr>
              <w:t>Workload</w:t>
            </w:r>
            <w:proofErr w:type="spellEnd"/>
            <w:r w:rsidRPr="003D2ACF">
              <w:rPr>
                <w:b/>
                <w:bCs/>
                <w:sz w:val="28"/>
                <w:szCs w:val="28"/>
              </w:rPr>
              <w:t xml:space="preserve"> </w:t>
            </w:r>
          </w:p>
          <w:p w14:paraId="61629F9F" w14:textId="6625A3A1" w:rsidR="00506D07" w:rsidRPr="003D2ACF" w:rsidRDefault="00204E50" w:rsidP="007D1AB8">
            <w:pPr>
              <w:spacing w:line="276" w:lineRule="auto"/>
              <w:jc w:val="center"/>
              <w:rPr>
                <w:b/>
                <w:sz w:val="28"/>
                <w:szCs w:val="28"/>
                <w:lang w:val="uz-Cyrl-UZ"/>
              </w:rPr>
            </w:pPr>
            <w:r w:rsidRPr="003D2ACF">
              <w:rPr>
                <w:sz w:val="28"/>
                <w:szCs w:val="28"/>
              </w:rPr>
              <w:t>(</w:t>
            </w:r>
            <w:proofErr w:type="spellStart"/>
            <w:r w:rsidRPr="003D2ACF">
              <w:rPr>
                <w:sz w:val="28"/>
                <w:szCs w:val="28"/>
              </w:rPr>
              <w:t>Hours</w:t>
            </w:r>
            <w:proofErr w:type="spellEnd"/>
            <w:r w:rsidRPr="003D2ACF">
              <w:rPr>
                <w:sz w:val="28"/>
                <w:szCs w:val="28"/>
              </w:rPr>
              <w:t>)</w:t>
            </w:r>
          </w:p>
        </w:tc>
      </w:tr>
      <w:tr w:rsidR="00506D07" w:rsidRPr="003D2ACF" w14:paraId="7B9EAA3F" w14:textId="77777777" w:rsidTr="0033406D">
        <w:trPr>
          <w:gridAfter w:val="1"/>
          <w:wAfter w:w="10" w:type="dxa"/>
        </w:trPr>
        <w:tc>
          <w:tcPr>
            <w:tcW w:w="633" w:type="dxa"/>
            <w:vMerge/>
            <w:shd w:val="clear" w:color="auto" w:fill="F2F2F2"/>
            <w:vAlign w:val="center"/>
          </w:tcPr>
          <w:p w14:paraId="5512863D" w14:textId="77777777" w:rsidR="00506D07" w:rsidRPr="003D2ACF" w:rsidRDefault="00506D07" w:rsidP="007D1AB8">
            <w:pPr>
              <w:spacing w:line="276" w:lineRule="auto"/>
              <w:jc w:val="center"/>
              <w:rPr>
                <w:b/>
                <w:sz w:val="28"/>
                <w:szCs w:val="28"/>
                <w:lang w:val="uz-Cyrl-UZ"/>
              </w:rPr>
            </w:pPr>
          </w:p>
        </w:tc>
        <w:tc>
          <w:tcPr>
            <w:tcW w:w="2536" w:type="dxa"/>
            <w:shd w:val="clear" w:color="auto" w:fill="F2F2F2"/>
            <w:vAlign w:val="center"/>
          </w:tcPr>
          <w:p w14:paraId="42B4A841" w14:textId="5332EC4B" w:rsidR="00506D07" w:rsidRPr="003D2ACF" w:rsidRDefault="00C1113C" w:rsidP="007D1AB8">
            <w:pPr>
              <w:pStyle w:val="TableParagraph"/>
              <w:spacing w:line="276" w:lineRule="auto"/>
              <w:ind w:left="0"/>
              <w:jc w:val="center"/>
              <w:rPr>
                <w:rFonts w:ascii="Times New Roman" w:hAnsi="Times New Roman" w:cs="Times New Roman"/>
                <w:b/>
                <w:sz w:val="28"/>
                <w:szCs w:val="28"/>
              </w:rPr>
            </w:pPr>
            <w:bookmarkStart w:id="2" w:name="_Hlk193541388"/>
            <w:r w:rsidRPr="003D2ACF">
              <w:rPr>
                <w:rFonts w:ascii="Times New Roman" w:eastAsia="Times New Roman" w:hAnsi="Times New Roman" w:cs="Times New Roman"/>
                <w:sz w:val="28"/>
                <w:szCs w:val="28"/>
                <w:lang w:eastAsia="ru-RU"/>
              </w:rPr>
              <w:t>Biostatisti</w:t>
            </w:r>
            <w:bookmarkEnd w:id="2"/>
            <w:r w:rsidR="00204E50" w:rsidRPr="003D2ACF">
              <w:rPr>
                <w:rFonts w:ascii="Times New Roman" w:eastAsia="Times New Roman" w:hAnsi="Times New Roman" w:cs="Times New Roman"/>
                <w:sz w:val="28"/>
                <w:szCs w:val="28"/>
                <w:lang w:eastAsia="ru-RU"/>
              </w:rPr>
              <w:t>cs</w:t>
            </w:r>
          </w:p>
        </w:tc>
        <w:tc>
          <w:tcPr>
            <w:tcW w:w="2495" w:type="dxa"/>
            <w:gridSpan w:val="2"/>
            <w:shd w:val="clear" w:color="auto" w:fill="F2F2F2"/>
            <w:vAlign w:val="center"/>
          </w:tcPr>
          <w:p w14:paraId="27A79424" w14:textId="3DFDA03B" w:rsidR="00506D07" w:rsidRPr="003D2ACF" w:rsidRDefault="00E37C04" w:rsidP="007D1AB8">
            <w:pPr>
              <w:pStyle w:val="TableParagraph"/>
              <w:spacing w:line="276" w:lineRule="auto"/>
              <w:ind w:left="0"/>
              <w:jc w:val="center"/>
              <w:rPr>
                <w:rFonts w:ascii="Times New Roman" w:hAnsi="Times New Roman" w:cs="Times New Roman"/>
                <w:sz w:val="28"/>
                <w:szCs w:val="28"/>
              </w:rPr>
            </w:pPr>
            <w:r w:rsidRPr="003D2ACF">
              <w:rPr>
                <w:rFonts w:ascii="Times New Roman" w:hAnsi="Times New Roman" w:cs="Times New Roman"/>
                <w:sz w:val="28"/>
                <w:szCs w:val="28"/>
              </w:rPr>
              <w:t>60</w:t>
            </w:r>
          </w:p>
        </w:tc>
        <w:tc>
          <w:tcPr>
            <w:tcW w:w="1708" w:type="dxa"/>
            <w:shd w:val="clear" w:color="auto" w:fill="F2F2F2"/>
            <w:vAlign w:val="center"/>
          </w:tcPr>
          <w:p w14:paraId="62EAEA57" w14:textId="5E9A2C21" w:rsidR="00506D07" w:rsidRPr="003D2ACF" w:rsidRDefault="00E37C04" w:rsidP="007D1AB8">
            <w:pPr>
              <w:pStyle w:val="TableParagraph"/>
              <w:spacing w:line="276" w:lineRule="auto"/>
              <w:ind w:left="0"/>
              <w:jc w:val="center"/>
              <w:rPr>
                <w:rFonts w:ascii="Times New Roman" w:hAnsi="Times New Roman" w:cs="Times New Roman"/>
                <w:sz w:val="28"/>
                <w:szCs w:val="28"/>
                <w:lang w:val="uz-Cyrl-UZ"/>
              </w:rPr>
            </w:pPr>
            <w:r w:rsidRPr="003D2ACF">
              <w:rPr>
                <w:rFonts w:ascii="Times New Roman" w:hAnsi="Times New Roman" w:cs="Times New Roman"/>
                <w:sz w:val="28"/>
                <w:szCs w:val="28"/>
              </w:rPr>
              <w:t>6</w:t>
            </w:r>
            <w:r w:rsidR="00506D07" w:rsidRPr="003D2ACF">
              <w:rPr>
                <w:rFonts w:ascii="Times New Roman" w:hAnsi="Times New Roman" w:cs="Times New Roman"/>
                <w:sz w:val="28"/>
                <w:szCs w:val="28"/>
                <w:lang w:val="uz-Cyrl-UZ"/>
              </w:rPr>
              <w:t>0</w:t>
            </w:r>
          </w:p>
        </w:tc>
        <w:tc>
          <w:tcPr>
            <w:tcW w:w="2610" w:type="dxa"/>
            <w:gridSpan w:val="2"/>
            <w:shd w:val="clear" w:color="auto" w:fill="F2F2F2"/>
            <w:vAlign w:val="center"/>
          </w:tcPr>
          <w:p w14:paraId="692CED76" w14:textId="767B67DA" w:rsidR="00506D07" w:rsidRPr="003D2ACF" w:rsidRDefault="00506D07" w:rsidP="007D1AB8">
            <w:pPr>
              <w:pStyle w:val="TableParagraph"/>
              <w:spacing w:line="276" w:lineRule="auto"/>
              <w:ind w:left="0"/>
              <w:jc w:val="center"/>
              <w:rPr>
                <w:rFonts w:ascii="Times New Roman" w:hAnsi="Times New Roman" w:cs="Times New Roman"/>
                <w:sz w:val="28"/>
                <w:szCs w:val="28"/>
                <w:lang w:val="uz-Cyrl-UZ"/>
              </w:rPr>
            </w:pPr>
            <w:r w:rsidRPr="003D2ACF">
              <w:rPr>
                <w:rFonts w:ascii="Times New Roman" w:hAnsi="Times New Roman" w:cs="Times New Roman"/>
                <w:sz w:val="28"/>
                <w:szCs w:val="28"/>
                <w:lang w:val="uz-Cyrl-UZ"/>
              </w:rPr>
              <w:t>1</w:t>
            </w:r>
            <w:r w:rsidR="00E37C04" w:rsidRPr="003D2ACF">
              <w:rPr>
                <w:rFonts w:ascii="Times New Roman" w:hAnsi="Times New Roman" w:cs="Times New Roman"/>
                <w:sz w:val="28"/>
                <w:szCs w:val="28"/>
              </w:rPr>
              <w:t>2</w:t>
            </w:r>
            <w:r w:rsidRPr="003D2ACF">
              <w:rPr>
                <w:rFonts w:ascii="Times New Roman" w:hAnsi="Times New Roman" w:cs="Times New Roman"/>
                <w:sz w:val="28"/>
                <w:szCs w:val="28"/>
                <w:lang w:val="uz-Cyrl-UZ"/>
              </w:rPr>
              <w:t>0</w:t>
            </w:r>
          </w:p>
        </w:tc>
      </w:tr>
      <w:tr w:rsidR="00506D07" w:rsidRPr="005E1E08" w14:paraId="5F65C8EF" w14:textId="77777777" w:rsidTr="0033406D">
        <w:tc>
          <w:tcPr>
            <w:tcW w:w="633" w:type="dxa"/>
            <w:shd w:val="clear" w:color="auto" w:fill="FFFFFF" w:themeFill="background1"/>
            <w:vAlign w:val="center"/>
          </w:tcPr>
          <w:p w14:paraId="30466966" w14:textId="3A070F3A" w:rsidR="00506D07" w:rsidRPr="003D2ACF" w:rsidRDefault="003D2ACF" w:rsidP="007D1AB8">
            <w:pPr>
              <w:spacing w:line="276" w:lineRule="auto"/>
              <w:jc w:val="center"/>
              <w:rPr>
                <w:b/>
                <w:sz w:val="28"/>
                <w:szCs w:val="28"/>
              </w:rPr>
            </w:pPr>
            <w:r>
              <w:rPr>
                <w:b/>
                <w:sz w:val="28"/>
                <w:szCs w:val="28"/>
              </w:rPr>
              <w:t>2</w:t>
            </w:r>
          </w:p>
        </w:tc>
        <w:tc>
          <w:tcPr>
            <w:tcW w:w="9359" w:type="dxa"/>
            <w:gridSpan w:val="7"/>
            <w:shd w:val="clear" w:color="auto" w:fill="FFFFFF" w:themeFill="background1"/>
            <w:vAlign w:val="center"/>
          </w:tcPr>
          <w:p w14:paraId="03A94125" w14:textId="77777777" w:rsidR="00506D07" w:rsidRPr="003D2ACF" w:rsidRDefault="00506D07" w:rsidP="00485690">
            <w:pPr>
              <w:pStyle w:val="TableParagraph"/>
              <w:ind w:firstLine="386"/>
              <w:jc w:val="both"/>
              <w:rPr>
                <w:rFonts w:ascii="Times New Roman" w:hAnsi="Times New Roman" w:cs="Times New Roman"/>
                <w:color w:val="00B050"/>
                <w:sz w:val="28"/>
                <w:szCs w:val="28"/>
                <w:lang w:val="uz-Latn-UZ"/>
              </w:rPr>
            </w:pPr>
          </w:p>
          <w:p w14:paraId="0F099F2F" w14:textId="77777777" w:rsidR="00204E50" w:rsidRPr="004B53A3" w:rsidRDefault="00204E50" w:rsidP="004B53A3">
            <w:pPr>
              <w:pStyle w:val="3"/>
              <w:ind w:firstLine="678"/>
              <w:jc w:val="center"/>
              <w:rPr>
                <w:rFonts w:ascii="Times New Roman" w:hAnsi="Times New Roman" w:cs="Times New Roman"/>
                <w:color w:val="auto"/>
                <w:sz w:val="28"/>
                <w:szCs w:val="28"/>
                <w:lang w:val="en-US"/>
              </w:rPr>
            </w:pPr>
            <w:r w:rsidRPr="004B53A3">
              <w:rPr>
                <w:rStyle w:val="a7"/>
                <w:rFonts w:ascii="Times New Roman" w:hAnsi="Times New Roman" w:cs="Times New Roman"/>
                <w:color w:val="auto"/>
                <w:sz w:val="28"/>
                <w:szCs w:val="28"/>
                <w:lang w:val="en-US"/>
              </w:rPr>
              <w:t>I. COURSE CONTENT</w:t>
            </w:r>
          </w:p>
          <w:p w14:paraId="7F2C8166" w14:textId="406D9AD1" w:rsidR="00204E50" w:rsidRPr="004B53A3" w:rsidRDefault="00204E50" w:rsidP="004B53A3">
            <w:pPr>
              <w:pStyle w:val="a8"/>
              <w:spacing w:before="0" w:beforeAutospacing="0" w:after="0" w:afterAutospacing="0"/>
              <w:ind w:firstLine="678"/>
              <w:jc w:val="both"/>
              <w:rPr>
                <w:sz w:val="28"/>
                <w:szCs w:val="28"/>
                <w:lang w:val="en-US"/>
              </w:rPr>
            </w:pPr>
            <w:r w:rsidRPr="004B53A3">
              <w:rPr>
                <w:sz w:val="28"/>
                <w:szCs w:val="28"/>
                <w:lang w:val="en-US"/>
              </w:rPr>
              <w:t>The purpose of teaching this course is to develop students’ theoretical intuition in probability, that is, to form the ability to construct mathematical models that reflect random events encountered in real statistical experiments and to analyze these models effectively.</w:t>
            </w:r>
          </w:p>
          <w:p w14:paraId="696D1027" w14:textId="0D509CF4" w:rsidR="00204E50" w:rsidRPr="003D2ACF" w:rsidRDefault="00204E50" w:rsidP="004B53A3">
            <w:pPr>
              <w:pStyle w:val="a8"/>
              <w:spacing w:before="0" w:beforeAutospacing="0" w:after="0" w:afterAutospacing="0"/>
              <w:ind w:firstLine="678"/>
              <w:jc w:val="both"/>
              <w:rPr>
                <w:color w:val="00B050"/>
                <w:sz w:val="28"/>
                <w:szCs w:val="28"/>
                <w:lang w:val="en-US"/>
              </w:rPr>
            </w:pPr>
            <w:r w:rsidRPr="004B53A3">
              <w:rPr>
                <w:sz w:val="28"/>
                <w:szCs w:val="28"/>
                <w:lang w:val="en-US"/>
              </w:rPr>
              <w:t xml:space="preserve">The course </w:t>
            </w:r>
            <w:r w:rsidRPr="004B53A3">
              <w:rPr>
                <w:rStyle w:val="ae"/>
                <w:sz w:val="28"/>
                <w:szCs w:val="28"/>
                <w:lang w:val="en-US"/>
              </w:rPr>
              <w:t>Biostatistics</w:t>
            </w:r>
            <w:r w:rsidRPr="004B53A3">
              <w:rPr>
                <w:sz w:val="28"/>
                <w:szCs w:val="28"/>
                <w:lang w:val="en-US"/>
              </w:rPr>
              <w:t xml:space="preserve"> forms the foundation of many branches of mathematical sciences. Through the integration of classical and modern statistical approaches, the course aims to provide a clear understanding of biological processes, teach methods for constructing mathematical models of these processes, and develop skills for finding and analyzing their solutions using mathematical methods.</w:t>
            </w:r>
            <w:r w:rsidRPr="004B53A3">
              <w:rPr>
                <w:sz w:val="28"/>
                <w:szCs w:val="28"/>
                <w:lang w:val="en-US"/>
              </w:rPr>
              <w:br/>
            </w:r>
            <w:r w:rsidR="004B53A3">
              <w:rPr>
                <w:sz w:val="28"/>
                <w:szCs w:val="28"/>
                <w:lang w:val="en-US"/>
              </w:rPr>
              <w:t xml:space="preserve">         </w:t>
            </w:r>
            <w:r w:rsidRPr="004B53A3">
              <w:rPr>
                <w:sz w:val="28"/>
                <w:szCs w:val="28"/>
                <w:lang w:val="en-US"/>
              </w:rPr>
              <w:t xml:space="preserve">Today, statistical analysis is widely applied across all fields; in particular, the analysis of biological problems using statistical methods is known as </w:t>
            </w:r>
            <w:r w:rsidRPr="004B53A3">
              <w:rPr>
                <w:rStyle w:val="ae"/>
                <w:sz w:val="28"/>
                <w:szCs w:val="28"/>
                <w:lang w:val="en-US"/>
              </w:rPr>
              <w:t>Biostatistics</w:t>
            </w:r>
            <w:r w:rsidRPr="004B53A3">
              <w:rPr>
                <w:sz w:val="28"/>
                <w:szCs w:val="28"/>
                <w:lang w:val="en-US"/>
              </w:rPr>
              <w:t>. The application of mathematical statistics to analyze biological problems and draw scientifically sound conclusions plays a crucial role in modern scientific research</w:t>
            </w:r>
            <w:r w:rsidRPr="003D2ACF">
              <w:rPr>
                <w:color w:val="00B050"/>
                <w:sz w:val="28"/>
                <w:szCs w:val="28"/>
                <w:lang w:val="en-US"/>
              </w:rPr>
              <w:t>.</w:t>
            </w:r>
          </w:p>
          <w:p w14:paraId="70A2CA57" w14:textId="77777777" w:rsidR="007039A6" w:rsidRPr="003D2ACF" w:rsidRDefault="007039A6" w:rsidP="0033406D">
            <w:pPr>
              <w:pStyle w:val="3"/>
              <w:jc w:val="center"/>
              <w:rPr>
                <w:rStyle w:val="a7"/>
                <w:rFonts w:ascii="Times New Roman" w:hAnsi="Times New Roman" w:cs="Times New Roman"/>
                <w:color w:val="00B050"/>
                <w:sz w:val="28"/>
                <w:szCs w:val="28"/>
                <w:lang w:val="en-US"/>
              </w:rPr>
            </w:pPr>
          </w:p>
          <w:p w14:paraId="369F023B" w14:textId="650D7160" w:rsidR="007039A6" w:rsidRPr="004B53A3" w:rsidRDefault="007039A6" w:rsidP="004B53A3">
            <w:pPr>
              <w:pStyle w:val="a8"/>
              <w:spacing w:before="0" w:beforeAutospacing="0" w:after="0" w:afterAutospacing="0"/>
              <w:ind w:firstLine="536"/>
              <w:jc w:val="center"/>
              <w:rPr>
                <w:rStyle w:val="a7"/>
                <w:sz w:val="28"/>
                <w:szCs w:val="28"/>
                <w:lang w:val="en-US"/>
              </w:rPr>
            </w:pPr>
            <w:r w:rsidRPr="004B53A3">
              <w:rPr>
                <w:rStyle w:val="a7"/>
                <w:sz w:val="28"/>
                <w:szCs w:val="28"/>
                <w:lang w:val="en-US"/>
              </w:rPr>
              <w:t>II. MAIN THEORETICAL SECTION (LECTURE SESSIONS)</w:t>
            </w:r>
          </w:p>
          <w:p w14:paraId="4FC35900" w14:textId="77777777" w:rsidR="007039A6" w:rsidRPr="004B53A3" w:rsidRDefault="007039A6" w:rsidP="004B53A3">
            <w:pPr>
              <w:pStyle w:val="a8"/>
              <w:spacing w:before="0" w:beforeAutospacing="0" w:after="0" w:afterAutospacing="0"/>
              <w:ind w:firstLine="536"/>
              <w:jc w:val="both"/>
              <w:rPr>
                <w:sz w:val="28"/>
                <w:szCs w:val="28"/>
                <w:lang w:val="en-US"/>
              </w:rPr>
            </w:pPr>
          </w:p>
          <w:p w14:paraId="361EA38F" w14:textId="77777777" w:rsidR="0033406D" w:rsidRPr="004B53A3" w:rsidRDefault="0033406D" w:rsidP="004B53A3">
            <w:pPr>
              <w:pStyle w:val="a8"/>
              <w:spacing w:before="0" w:beforeAutospacing="0" w:after="0" w:afterAutospacing="0"/>
              <w:ind w:firstLine="536"/>
              <w:jc w:val="both"/>
              <w:rPr>
                <w:sz w:val="28"/>
                <w:szCs w:val="28"/>
                <w:lang w:val="en-US"/>
              </w:rPr>
            </w:pPr>
            <w:r w:rsidRPr="004B53A3">
              <w:rPr>
                <w:sz w:val="28"/>
                <w:szCs w:val="28"/>
                <w:lang w:val="en-US"/>
              </w:rPr>
              <w:t>The following topics are recommended for practical classes, along with methodological guidelines for conducting the sessions:</w:t>
            </w:r>
          </w:p>
          <w:p w14:paraId="5075793E" w14:textId="46F7A3FB"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Statistics in modern biology and medical-biological statistical analysis.</w:t>
            </w:r>
            <w:r w:rsidR="00FC7E29">
              <w:rPr>
                <w:rStyle w:val="a7"/>
                <w:sz w:val="28"/>
                <w:szCs w:val="28"/>
                <w:lang w:val="en-US"/>
              </w:rPr>
              <w:t xml:space="preserve"> </w:t>
            </w:r>
            <w:r w:rsidRPr="004B53A3">
              <w:rPr>
                <w:i/>
                <w:iCs/>
                <w:sz w:val="28"/>
                <w:szCs w:val="28"/>
                <w:lang w:val="en-US"/>
              </w:rPr>
              <w:t>Analysis of topic-related examples using theoretical approaches and modern software tools; discussion of relevant analyses from scientific articles.</w:t>
            </w:r>
          </w:p>
          <w:p w14:paraId="45B926A0" w14:textId="5FBD6AAA" w:rsidR="0033406D" w:rsidRPr="00FC7E29" w:rsidRDefault="0033406D" w:rsidP="002E712F">
            <w:pPr>
              <w:pStyle w:val="a8"/>
              <w:numPr>
                <w:ilvl w:val="0"/>
                <w:numId w:val="18"/>
              </w:numPr>
              <w:tabs>
                <w:tab w:val="clear" w:pos="720"/>
                <w:tab w:val="num" w:pos="387"/>
                <w:tab w:val="left" w:pos="954"/>
              </w:tabs>
              <w:spacing w:before="0" w:beforeAutospacing="0" w:after="0" w:afterAutospacing="0"/>
              <w:ind w:left="111" w:firstLine="709"/>
              <w:jc w:val="both"/>
              <w:rPr>
                <w:i/>
                <w:iCs/>
                <w:sz w:val="28"/>
                <w:szCs w:val="28"/>
                <w:lang w:val="en-US"/>
              </w:rPr>
            </w:pPr>
            <w:r w:rsidRPr="00FC7E29">
              <w:rPr>
                <w:rStyle w:val="a7"/>
                <w:sz w:val="28"/>
                <w:szCs w:val="28"/>
                <w:lang w:val="en-US"/>
              </w:rPr>
              <w:t>Variation series, statistical populations, and sample</w:t>
            </w:r>
            <w:r w:rsidR="00FC7E29" w:rsidRPr="00FC7E29">
              <w:rPr>
                <w:rStyle w:val="a7"/>
                <w:sz w:val="28"/>
                <w:szCs w:val="28"/>
                <w:lang w:val="en-US"/>
              </w:rPr>
              <w:t xml:space="preserve"> </w:t>
            </w:r>
            <w:r w:rsidRPr="00FC7E29">
              <w:rPr>
                <w:rStyle w:val="a7"/>
                <w:sz w:val="28"/>
                <w:szCs w:val="28"/>
                <w:lang w:val="en-US"/>
              </w:rPr>
              <w:t>representativeness</w:t>
            </w:r>
            <w:r w:rsidR="00FC7E29" w:rsidRPr="00FC7E29">
              <w:rPr>
                <w:rStyle w:val="a7"/>
                <w:sz w:val="28"/>
                <w:szCs w:val="28"/>
                <w:lang w:val="en-US"/>
              </w:rPr>
              <w:t xml:space="preserve"> </w:t>
            </w:r>
            <w:proofErr w:type="gramStart"/>
            <w:r w:rsidR="00FC7E29" w:rsidRPr="00FC7E29">
              <w:rPr>
                <w:rStyle w:val="a7"/>
                <w:sz w:val="28"/>
                <w:szCs w:val="28"/>
                <w:lang w:val="en-US"/>
              </w:rPr>
              <w:t>in  research</w:t>
            </w:r>
            <w:proofErr w:type="gramEnd"/>
            <w:r w:rsidR="00FC7E29" w:rsidRPr="00FC7E29">
              <w:rPr>
                <w:rStyle w:val="a7"/>
                <w:sz w:val="28"/>
                <w:szCs w:val="28"/>
                <w:lang w:val="en-US"/>
              </w:rPr>
              <w:t xml:space="preserve">. </w:t>
            </w:r>
            <w:r w:rsidRPr="00FC7E29">
              <w:rPr>
                <w:i/>
                <w:iCs/>
                <w:sz w:val="28"/>
                <w:szCs w:val="28"/>
                <w:lang w:val="en-US"/>
              </w:rPr>
              <w:t>Analysis of topic-related examples using theoretical approaches and modern software tools; discussion of relevant analyses from scientific articles.</w:t>
            </w:r>
          </w:p>
          <w:p w14:paraId="6B0B9F90" w14:textId="6AB86933" w:rsidR="0033406D" w:rsidRPr="00FC7E29" w:rsidRDefault="0033406D" w:rsidP="003358CB">
            <w:pPr>
              <w:pStyle w:val="a8"/>
              <w:numPr>
                <w:ilvl w:val="0"/>
                <w:numId w:val="18"/>
              </w:numPr>
              <w:tabs>
                <w:tab w:val="clear" w:pos="720"/>
                <w:tab w:val="num" w:pos="387"/>
                <w:tab w:val="left" w:pos="954"/>
              </w:tabs>
              <w:spacing w:before="0" w:beforeAutospacing="0" w:after="0" w:afterAutospacing="0"/>
              <w:ind w:left="111" w:firstLine="567"/>
              <w:jc w:val="both"/>
              <w:rPr>
                <w:i/>
                <w:iCs/>
                <w:sz w:val="28"/>
                <w:szCs w:val="28"/>
                <w:lang w:val="en-US"/>
              </w:rPr>
            </w:pPr>
            <w:r w:rsidRPr="00FC7E29">
              <w:rPr>
                <w:rStyle w:val="a7"/>
                <w:sz w:val="28"/>
                <w:szCs w:val="28"/>
                <w:lang w:val="en-US"/>
              </w:rPr>
              <w:t xml:space="preserve">Arithmetic and geometric means, mode, and median in biological </w:t>
            </w:r>
            <w:proofErr w:type="gramStart"/>
            <w:r w:rsidRPr="00FC7E29">
              <w:rPr>
                <w:rStyle w:val="a7"/>
                <w:sz w:val="28"/>
                <w:szCs w:val="28"/>
                <w:lang w:val="en-US"/>
              </w:rPr>
              <w:t>data</w:t>
            </w:r>
            <w:r w:rsidR="00FC7E29" w:rsidRPr="00FC7E29">
              <w:rPr>
                <w:rStyle w:val="a7"/>
                <w:sz w:val="28"/>
                <w:szCs w:val="28"/>
                <w:lang w:val="en-US"/>
              </w:rPr>
              <w:t xml:space="preserve">  analysis</w:t>
            </w:r>
            <w:proofErr w:type="gramEnd"/>
            <w:r w:rsidR="00FC7E29" w:rsidRPr="00FC7E29">
              <w:rPr>
                <w:rStyle w:val="a7"/>
                <w:sz w:val="28"/>
                <w:szCs w:val="28"/>
                <w:lang w:val="en-US"/>
              </w:rPr>
              <w:t xml:space="preserve">. </w:t>
            </w:r>
            <w:r w:rsidRPr="00FC7E29">
              <w:rPr>
                <w:rStyle w:val="a7"/>
                <w:sz w:val="28"/>
                <w:szCs w:val="28"/>
                <w:lang w:val="en-US"/>
              </w:rPr>
              <w:t xml:space="preserve"> </w:t>
            </w:r>
            <w:r w:rsidRPr="00FC7E29">
              <w:rPr>
                <w:i/>
                <w:iCs/>
                <w:sz w:val="28"/>
                <w:szCs w:val="28"/>
                <w:lang w:val="en-US"/>
              </w:rPr>
              <w:t>Analysis of topic-related examples using theoretical approaches and modern software tools; discussion of relevant analyses from scientific articles.</w:t>
            </w:r>
          </w:p>
          <w:p w14:paraId="37F5568B" w14:textId="77777777" w:rsidR="0033406D" w:rsidRPr="004B53A3" w:rsidRDefault="0033406D" w:rsidP="00FC7E29">
            <w:pPr>
              <w:pStyle w:val="a8"/>
              <w:numPr>
                <w:ilvl w:val="0"/>
                <w:numId w:val="18"/>
              </w:numPr>
              <w:tabs>
                <w:tab w:val="clear" w:pos="720"/>
                <w:tab w:val="num" w:pos="387"/>
                <w:tab w:val="left" w:pos="954"/>
              </w:tabs>
              <w:spacing w:before="0" w:beforeAutospacing="0" w:after="0" w:afterAutospacing="0"/>
              <w:ind w:left="104" w:firstLine="536"/>
              <w:jc w:val="both"/>
              <w:rPr>
                <w:i/>
                <w:iCs/>
                <w:sz w:val="28"/>
                <w:szCs w:val="28"/>
                <w:lang w:val="en-US"/>
              </w:rPr>
            </w:pPr>
            <w:r w:rsidRPr="004B53A3">
              <w:rPr>
                <w:rStyle w:val="a7"/>
                <w:sz w:val="28"/>
                <w:szCs w:val="28"/>
                <w:lang w:val="en-US"/>
              </w:rPr>
              <w:t>The normal distribution law and its application in biology.</w:t>
            </w:r>
            <w:r w:rsidRPr="004B53A3">
              <w:rPr>
                <w:sz w:val="28"/>
                <w:szCs w:val="28"/>
                <w:lang w:val="en-US"/>
              </w:rPr>
              <w:br/>
            </w:r>
            <w:r w:rsidRPr="004B53A3">
              <w:rPr>
                <w:i/>
                <w:iCs/>
                <w:sz w:val="28"/>
                <w:szCs w:val="28"/>
                <w:lang w:val="en-US"/>
              </w:rPr>
              <w:t xml:space="preserve">Analysis of topic-related examples using theoretical approaches and modern </w:t>
            </w:r>
            <w:r w:rsidRPr="004B53A3">
              <w:rPr>
                <w:i/>
                <w:iCs/>
                <w:sz w:val="28"/>
                <w:szCs w:val="28"/>
                <w:lang w:val="en-US"/>
              </w:rPr>
              <w:lastRenderedPageBreak/>
              <w:t>software tools; discussion of relevant analyses from scientific articles.</w:t>
            </w:r>
          </w:p>
          <w:p w14:paraId="5A05D674" w14:textId="77777777"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Application of binomial and Poisson distribution laws in research.</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2D0116AE" w14:textId="4BAFC632" w:rsidR="0033406D" w:rsidRPr="00367E52" w:rsidRDefault="0033406D" w:rsidP="00D26AE7">
            <w:pPr>
              <w:pStyle w:val="a8"/>
              <w:numPr>
                <w:ilvl w:val="0"/>
                <w:numId w:val="18"/>
              </w:numPr>
              <w:tabs>
                <w:tab w:val="clear" w:pos="720"/>
                <w:tab w:val="num" w:pos="387"/>
                <w:tab w:val="left" w:pos="954"/>
              </w:tabs>
              <w:spacing w:before="0" w:beforeAutospacing="0" w:after="0" w:afterAutospacing="0"/>
              <w:ind w:left="111" w:firstLine="529"/>
              <w:jc w:val="both"/>
              <w:rPr>
                <w:i/>
                <w:iCs/>
                <w:sz w:val="28"/>
                <w:szCs w:val="28"/>
                <w:lang w:val="en-US"/>
              </w:rPr>
            </w:pPr>
            <w:r w:rsidRPr="00367E52">
              <w:rPr>
                <w:rStyle w:val="a7"/>
                <w:sz w:val="28"/>
                <w:szCs w:val="28"/>
                <w:lang w:val="en-US"/>
              </w:rPr>
              <w:t>Variance, standard deviation, standard error, and coefficient of variation in preliminary statistical analysis.</w:t>
            </w:r>
            <w:r w:rsidR="00367E52" w:rsidRPr="00367E52">
              <w:rPr>
                <w:rStyle w:val="a7"/>
                <w:sz w:val="28"/>
                <w:szCs w:val="28"/>
                <w:lang w:val="en-US"/>
              </w:rPr>
              <w:t xml:space="preserve"> </w:t>
            </w:r>
            <w:r w:rsidRPr="00367E52">
              <w:rPr>
                <w:i/>
                <w:iCs/>
                <w:sz w:val="28"/>
                <w:szCs w:val="28"/>
                <w:lang w:val="en-US"/>
              </w:rPr>
              <w:t>Analysis of topic-related examples using theoretical approaches and modern software tools; discussion of relevant analyses from scientific articles.</w:t>
            </w:r>
          </w:p>
          <w:p w14:paraId="1DCFD253" w14:textId="77777777" w:rsidR="0033406D" w:rsidRPr="004B53A3" w:rsidRDefault="0033406D" w:rsidP="00FC7E29">
            <w:pPr>
              <w:pStyle w:val="a8"/>
              <w:numPr>
                <w:ilvl w:val="0"/>
                <w:numId w:val="18"/>
              </w:numPr>
              <w:tabs>
                <w:tab w:val="clear" w:pos="720"/>
                <w:tab w:val="num" w:pos="387"/>
                <w:tab w:val="left" w:pos="954"/>
              </w:tabs>
              <w:spacing w:before="0" w:beforeAutospacing="0" w:after="0" w:afterAutospacing="0"/>
              <w:ind w:left="104" w:firstLine="536"/>
              <w:jc w:val="both"/>
              <w:rPr>
                <w:sz w:val="28"/>
                <w:szCs w:val="28"/>
                <w:lang w:val="en-US"/>
              </w:rPr>
            </w:pPr>
            <w:r w:rsidRPr="004B53A3">
              <w:rPr>
                <w:rStyle w:val="a7"/>
                <w:sz w:val="28"/>
                <w:szCs w:val="28"/>
                <w:lang w:val="en-US"/>
              </w:rPr>
              <w:t>Testing distribution hypotheses using the chi-square (</w:t>
            </w:r>
            <w:r w:rsidRPr="004B53A3">
              <w:rPr>
                <w:rStyle w:val="a7"/>
                <w:sz w:val="28"/>
                <w:szCs w:val="28"/>
              </w:rPr>
              <w:t>χ</w:t>
            </w:r>
            <w:r w:rsidRPr="004B53A3">
              <w:rPr>
                <w:rStyle w:val="a7"/>
                <w:sz w:val="28"/>
                <w:szCs w:val="28"/>
                <w:lang w:val="en-US"/>
              </w:rPr>
              <w:t>²) criterion.</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48C48E12" w14:textId="77777777"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Application of the Mann–Whitney U test in biological research.</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378B332A" w14:textId="77777777" w:rsidR="0033406D" w:rsidRPr="004B53A3" w:rsidRDefault="0033406D" w:rsidP="004B53A3">
            <w:pPr>
              <w:pStyle w:val="a8"/>
              <w:numPr>
                <w:ilvl w:val="0"/>
                <w:numId w:val="18"/>
              </w:numPr>
              <w:tabs>
                <w:tab w:val="clear" w:pos="720"/>
                <w:tab w:val="num" w:pos="387"/>
                <w:tab w:val="left" w:pos="954"/>
              </w:tabs>
              <w:ind w:left="104" w:firstLine="536"/>
              <w:jc w:val="both"/>
              <w:rPr>
                <w:sz w:val="28"/>
                <w:szCs w:val="28"/>
                <w:lang w:val="en-US"/>
              </w:rPr>
            </w:pPr>
            <w:r w:rsidRPr="004B53A3">
              <w:rPr>
                <w:rStyle w:val="a7"/>
                <w:sz w:val="28"/>
                <w:szCs w:val="28"/>
                <w:lang w:val="en-US"/>
              </w:rPr>
              <w:t>Application of Student’s t-test in biological research.</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723697F0" w14:textId="7A5A05A3" w:rsidR="0033406D" w:rsidRPr="00FC7E29" w:rsidRDefault="0033406D" w:rsidP="00FC7E29">
            <w:pPr>
              <w:pStyle w:val="a8"/>
              <w:numPr>
                <w:ilvl w:val="0"/>
                <w:numId w:val="18"/>
              </w:numPr>
              <w:tabs>
                <w:tab w:val="clear" w:pos="720"/>
                <w:tab w:val="num" w:pos="387"/>
                <w:tab w:val="left" w:pos="954"/>
              </w:tabs>
              <w:spacing w:before="0" w:beforeAutospacing="0" w:after="0" w:afterAutospacing="0"/>
              <w:ind w:left="104" w:firstLine="536"/>
              <w:jc w:val="both"/>
              <w:rPr>
                <w:i/>
                <w:iCs/>
                <w:sz w:val="28"/>
                <w:szCs w:val="28"/>
                <w:lang w:val="en-US"/>
              </w:rPr>
            </w:pPr>
            <w:r w:rsidRPr="004B53A3">
              <w:rPr>
                <w:rStyle w:val="a7"/>
                <w:sz w:val="28"/>
                <w:szCs w:val="28"/>
                <w:lang w:val="en-US"/>
              </w:rPr>
              <w:t>Application of Fisher’s F-test and the Kramer–Welch test in statistical analysis.</w:t>
            </w:r>
            <w:r w:rsidR="00FC7E29">
              <w:rPr>
                <w:rStyle w:val="a7"/>
                <w:sz w:val="28"/>
                <w:szCs w:val="28"/>
                <w:lang w:val="en-US"/>
              </w:rPr>
              <w:t xml:space="preserve"> </w:t>
            </w:r>
            <w:r w:rsidRPr="00FC7E29">
              <w:rPr>
                <w:i/>
                <w:iCs/>
                <w:sz w:val="28"/>
                <w:szCs w:val="28"/>
                <w:lang w:val="en-US"/>
              </w:rPr>
              <w:t>Analysis of topic-related examples using theoretical approaches and modern software tools; discussion of relevant analyses from scientific articles.</w:t>
            </w:r>
          </w:p>
          <w:p w14:paraId="336FCF8B" w14:textId="77777777"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Statistical relationships and correlation analysis.</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6379DCFD" w14:textId="77777777"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Scientific prediction: regression and regression analysis.</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551FB96A" w14:textId="4C0BFC67" w:rsidR="0033406D" w:rsidRPr="004B53A3" w:rsidRDefault="0033406D" w:rsidP="004B53A3">
            <w:pPr>
              <w:pStyle w:val="a8"/>
              <w:numPr>
                <w:ilvl w:val="0"/>
                <w:numId w:val="18"/>
              </w:numPr>
              <w:tabs>
                <w:tab w:val="clear" w:pos="720"/>
                <w:tab w:val="num" w:pos="387"/>
                <w:tab w:val="left" w:pos="954"/>
              </w:tabs>
              <w:ind w:left="104" w:firstLine="536"/>
              <w:jc w:val="both"/>
              <w:rPr>
                <w:sz w:val="28"/>
                <w:szCs w:val="28"/>
                <w:lang w:val="en-US"/>
              </w:rPr>
            </w:pPr>
            <w:r w:rsidRPr="004B53A3">
              <w:rPr>
                <w:rStyle w:val="a7"/>
                <w:sz w:val="28"/>
                <w:szCs w:val="28"/>
                <w:lang w:val="en-US"/>
              </w:rPr>
              <w:t>Research results and their types. Confidence intervals and their applications.</w:t>
            </w:r>
            <w:r w:rsidR="00367E52">
              <w:rPr>
                <w:rStyle w:val="a7"/>
                <w:sz w:val="28"/>
                <w:szCs w:val="28"/>
                <w:lang w:val="en-US"/>
              </w:rPr>
              <w:t xml:space="preserve"> </w:t>
            </w:r>
            <w:r w:rsidRPr="004B53A3">
              <w:rPr>
                <w:i/>
                <w:iCs/>
                <w:sz w:val="28"/>
                <w:szCs w:val="28"/>
                <w:lang w:val="en-US"/>
              </w:rPr>
              <w:t>Analysis of topic-related examples using theoretical approaches and modern software tools; discussion of relevant analyses from scientific articles.</w:t>
            </w:r>
          </w:p>
          <w:p w14:paraId="3D18F9BD" w14:textId="77777777" w:rsidR="0033406D" w:rsidRPr="004B53A3" w:rsidRDefault="0033406D" w:rsidP="004B53A3">
            <w:pPr>
              <w:pStyle w:val="a8"/>
              <w:numPr>
                <w:ilvl w:val="0"/>
                <w:numId w:val="18"/>
              </w:numPr>
              <w:tabs>
                <w:tab w:val="clear" w:pos="720"/>
                <w:tab w:val="num" w:pos="387"/>
                <w:tab w:val="left" w:pos="954"/>
              </w:tabs>
              <w:ind w:left="104" w:firstLine="536"/>
              <w:jc w:val="both"/>
              <w:rPr>
                <w:sz w:val="28"/>
                <w:szCs w:val="28"/>
                <w:lang w:val="en-US"/>
              </w:rPr>
            </w:pPr>
            <w:r w:rsidRPr="004B53A3">
              <w:rPr>
                <w:rStyle w:val="a7"/>
                <w:sz w:val="28"/>
                <w:szCs w:val="28"/>
                <w:lang w:val="en-US"/>
              </w:rPr>
              <w:t>Correct use of statistical measures in data analysis.</w:t>
            </w:r>
            <w:r w:rsidRPr="004B53A3">
              <w:rPr>
                <w:sz w:val="28"/>
                <w:szCs w:val="28"/>
                <w:lang w:val="en-US"/>
              </w:rPr>
              <w:br/>
            </w:r>
            <w:r w:rsidRPr="004B53A3">
              <w:rPr>
                <w:i/>
                <w:iCs/>
                <w:sz w:val="28"/>
                <w:szCs w:val="28"/>
                <w:lang w:val="en-US"/>
              </w:rPr>
              <w:t>Analysis of topic-related examples using theoretical approaches and modern software tools; discussion of relevant analyses from scientific articles.</w:t>
            </w:r>
          </w:p>
          <w:p w14:paraId="0231A686" w14:textId="39409B4E" w:rsidR="0033406D" w:rsidRPr="004B53A3" w:rsidRDefault="0033406D" w:rsidP="004B53A3">
            <w:pPr>
              <w:pStyle w:val="a8"/>
              <w:numPr>
                <w:ilvl w:val="0"/>
                <w:numId w:val="18"/>
              </w:numPr>
              <w:tabs>
                <w:tab w:val="clear" w:pos="720"/>
                <w:tab w:val="num" w:pos="387"/>
                <w:tab w:val="left" w:pos="954"/>
              </w:tabs>
              <w:ind w:left="104" w:firstLine="536"/>
              <w:jc w:val="both"/>
              <w:rPr>
                <w:i/>
                <w:iCs/>
                <w:sz w:val="28"/>
                <w:szCs w:val="28"/>
                <w:lang w:val="en-US"/>
              </w:rPr>
            </w:pPr>
            <w:r w:rsidRPr="004B53A3">
              <w:rPr>
                <w:rStyle w:val="a7"/>
                <w:sz w:val="28"/>
                <w:szCs w:val="28"/>
                <w:lang w:val="en-US"/>
              </w:rPr>
              <w:t>Implementation of statistical analyses using modern software packages.</w:t>
            </w:r>
            <w:r w:rsidR="00367E52">
              <w:rPr>
                <w:rStyle w:val="a7"/>
                <w:sz w:val="28"/>
                <w:szCs w:val="28"/>
                <w:lang w:val="en-US"/>
              </w:rPr>
              <w:t xml:space="preserve"> </w:t>
            </w:r>
            <w:r w:rsidRPr="004B53A3">
              <w:rPr>
                <w:i/>
                <w:iCs/>
                <w:sz w:val="28"/>
                <w:szCs w:val="28"/>
                <w:lang w:val="en-US"/>
              </w:rPr>
              <w:t>Analysis of topic-related examples using theoretical approaches and modern software tools; discussion of relevant analyses from scientific articles.</w:t>
            </w:r>
          </w:p>
          <w:p w14:paraId="02660C4F" w14:textId="77777777" w:rsidR="007039A6" w:rsidRPr="00367E52" w:rsidRDefault="007039A6" w:rsidP="00F81F06">
            <w:pPr>
              <w:pStyle w:val="a8"/>
              <w:spacing w:before="0" w:beforeAutospacing="0" w:after="0" w:afterAutospacing="0"/>
              <w:ind w:firstLine="536"/>
              <w:jc w:val="center"/>
              <w:rPr>
                <w:sz w:val="28"/>
                <w:szCs w:val="28"/>
                <w:lang w:val="en-US"/>
              </w:rPr>
            </w:pPr>
            <w:r w:rsidRPr="00367E52">
              <w:rPr>
                <w:rStyle w:val="a7"/>
                <w:sz w:val="28"/>
                <w:szCs w:val="28"/>
                <w:lang w:val="en-US"/>
              </w:rPr>
              <w:t>III. GUIDELINES AND RECOMMENDATIONS FOR PRACTICAL SESSIONS</w:t>
            </w:r>
          </w:p>
          <w:p w14:paraId="1FF2DB2A" w14:textId="77777777" w:rsidR="007039A6" w:rsidRPr="00367E52" w:rsidRDefault="007039A6" w:rsidP="004B53A3">
            <w:pPr>
              <w:pStyle w:val="a8"/>
              <w:spacing w:before="0" w:beforeAutospacing="0" w:after="0" w:afterAutospacing="0"/>
              <w:ind w:firstLine="536"/>
              <w:jc w:val="both"/>
              <w:rPr>
                <w:b/>
                <w:bCs/>
                <w:sz w:val="28"/>
                <w:szCs w:val="28"/>
                <w:lang w:val="en-US"/>
              </w:rPr>
            </w:pPr>
            <w:r w:rsidRPr="00367E52">
              <w:rPr>
                <w:b/>
                <w:bCs/>
                <w:sz w:val="28"/>
                <w:szCs w:val="28"/>
                <w:lang w:val="en-US"/>
              </w:rPr>
              <w:t>Recommended topics and instructions for conducting practical sessions:</w:t>
            </w:r>
          </w:p>
          <w:p w14:paraId="57554295" w14:textId="241EEC6B" w:rsidR="007039A6" w:rsidRPr="00367E52" w:rsidRDefault="00367E52" w:rsidP="004B53A3">
            <w:pPr>
              <w:pStyle w:val="a5"/>
              <w:numPr>
                <w:ilvl w:val="0"/>
                <w:numId w:val="27"/>
              </w:numPr>
              <w:ind w:left="-41" w:firstLine="536"/>
              <w:jc w:val="both"/>
              <w:rPr>
                <w:sz w:val="28"/>
                <w:szCs w:val="28"/>
                <w:lang w:val="en-US"/>
              </w:rPr>
            </w:pPr>
            <w:r>
              <w:rPr>
                <w:b/>
                <w:bCs/>
                <w:sz w:val="28"/>
                <w:szCs w:val="28"/>
                <w:lang w:val="en-US"/>
              </w:rPr>
              <w:t xml:space="preserve"> </w:t>
            </w:r>
            <w:r w:rsidR="007039A6" w:rsidRPr="00367E52">
              <w:rPr>
                <w:b/>
                <w:bCs/>
                <w:sz w:val="28"/>
                <w:szCs w:val="28"/>
                <w:lang w:val="en-US"/>
              </w:rPr>
              <w:t>Performing statistical analyses in modern biology and medical–biological statistics.</w:t>
            </w:r>
            <w:r>
              <w:rPr>
                <w:b/>
                <w:bCs/>
                <w:sz w:val="28"/>
                <w:szCs w:val="28"/>
                <w:lang w:val="en-US"/>
              </w:rPr>
              <w:t xml:space="preserve"> </w:t>
            </w:r>
            <w:r w:rsidR="007039A6" w:rsidRPr="00367E52">
              <w:rPr>
                <w:i/>
                <w:iCs/>
                <w:sz w:val="28"/>
                <w:szCs w:val="28"/>
                <w:lang w:val="en-US"/>
              </w:rPr>
              <w:t>Analyzing topic-related examples using theoretical approaches and modern software tools, and discussing analyses on this topic from scientific articles.</w:t>
            </w:r>
          </w:p>
          <w:p w14:paraId="7CE84543" w14:textId="48F85120" w:rsidR="007039A6" w:rsidRPr="00367E52" w:rsidRDefault="00367E52" w:rsidP="004B53A3">
            <w:pPr>
              <w:pStyle w:val="a5"/>
              <w:numPr>
                <w:ilvl w:val="0"/>
                <w:numId w:val="27"/>
              </w:numPr>
              <w:ind w:left="-41" w:firstLine="536"/>
              <w:jc w:val="both"/>
              <w:rPr>
                <w:sz w:val="28"/>
                <w:szCs w:val="28"/>
                <w:lang w:val="en-US"/>
              </w:rPr>
            </w:pPr>
            <w:r>
              <w:rPr>
                <w:b/>
                <w:bCs/>
                <w:sz w:val="28"/>
                <w:szCs w:val="28"/>
                <w:lang w:val="en-US"/>
              </w:rPr>
              <w:t xml:space="preserve"> </w:t>
            </w:r>
            <w:r w:rsidR="007039A6" w:rsidRPr="00367E52">
              <w:rPr>
                <w:b/>
                <w:bCs/>
                <w:sz w:val="28"/>
                <w:szCs w:val="28"/>
                <w:lang w:val="en-US"/>
              </w:rPr>
              <w:t xml:space="preserve">Performing analyses of variation series, statistical populations, and </w:t>
            </w:r>
            <w:r w:rsidR="007039A6" w:rsidRPr="00367E52">
              <w:rPr>
                <w:b/>
                <w:bCs/>
                <w:sz w:val="28"/>
                <w:szCs w:val="28"/>
                <w:lang w:val="en-US"/>
              </w:rPr>
              <w:lastRenderedPageBreak/>
              <w:t>sample representativeness in research.</w:t>
            </w:r>
            <w:r>
              <w:rPr>
                <w:b/>
                <w:bCs/>
                <w:sz w:val="28"/>
                <w:szCs w:val="28"/>
                <w:lang w:val="en-US"/>
              </w:rPr>
              <w:t xml:space="preserve"> </w:t>
            </w:r>
            <w:r w:rsidR="007039A6" w:rsidRPr="00367E52">
              <w:rPr>
                <w:i/>
                <w:iCs/>
                <w:sz w:val="28"/>
                <w:szCs w:val="28"/>
                <w:lang w:val="en-US"/>
              </w:rPr>
              <w:t>Analyzing topic-related examples using theoretical approaches and modern software tools, and discussing analyses on this topic from scientific articles.</w:t>
            </w:r>
          </w:p>
          <w:p w14:paraId="75B61432" w14:textId="1C9C3E70" w:rsidR="007039A6" w:rsidRPr="00367E52" w:rsidRDefault="007039A6" w:rsidP="004B53A3">
            <w:pPr>
              <w:ind w:firstLine="536"/>
              <w:jc w:val="both"/>
              <w:rPr>
                <w:sz w:val="28"/>
                <w:szCs w:val="28"/>
                <w:lang w:val="en-US"/>
              </w:rPr>
            </w:pPr>
            <w:r w:rsidRPr="00367E52">
              <w:rPr>
                <w:sz w:val="28"/>
                <w:szCs w:val="28"/>
                <w:lang w:val="en-US"/>
              </w:rPr>
              <w:t xml:space="preserve">3.  </w:t>
            </w:r>
            <w:r w:rsidRPr="00367E52">
              <w:rPr>
                <w:b/>
                <w:bCs/>
                <w:sz w:val="28"/>
                <w:szCs w:val="28"/>
                <w:lang w:val="en-US"/>
              </w:rPr>
              <w:t>Performing analyses of arithmetic and geometric means, mode, and median in biology.</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6531C1EA" w14:textId="6A83B5D2" w:rsidR="007039A6" w:rsidRPr="00367E52" w:rsidRDefault="007039A6" w:rsidP="004B53A3">
            <w:pPr>
              <w:ind w:firstLine="536"/>
              <w:jc w:val="both"/>
              <w:rPr>
                <w:sz w:val="28"/>
                <w:szCs w:val="28"/>
                <w:lang w:val="en-US"/>
              </w:rPr>
            </w:pPr>
            <w:r w:rsidRPr="00367E52">
              <w:rPr>
                <w:b/>
                <w:bCs/>
                <w:sz w:val="28"/>
                <w:szCs w:val="28"/>
                <w:lang w:val="en-US"/>
              </w:rPr>
              <w:t>4. Performing analyses of the normal distribution law and its application in biology.</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40E922AC" w14:textId="7A304A53" w:rsidR="007039A6" w:rsidRPr="00367E52" w:rsidRDefault="007039A6" w:rsidP="004B53A3">
            <w:pPr>
              <w:ind w:firstLine="536"/>
              <w:jc w:val="both"/>
              <w:rPr>
                <w:sz w:val="28"/>
                <w:szCs w:val="28"/>
                <w:lang w:val="en-US"/>
              </w:rPr>
            </w:pPr>
            <w:r w:rsidRPr="00367E52">
              <w:rPr>
                <w:b/>
                <w:bCs/>
                <w:sz w:val="28"/>
                <w:szCs w:val="28"/>
                <w:lang w:val="en-US"/>
              </w:rPr>
              <w:t>5. Performing analyses on the use of binomial and Poisson distribution laws in research.</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4AE3F334" w14:textId="0747B604" w:rsidR="007039A6" w:rsidRPr="00367E52" w:rsidRDefault="007039A6" w:rsidP="004B53A3">
            <w:pPr>
              <w:ind w:firstLine="536"/>
              <w:jc w:val="both"/>
              <w:rPr>
                <w:sz w:val="28"/>
                <w:szCs w:val="28"/>
                <w:lang w:val="en-US"/>
              </w:rPr>
            </w:pPr>
            <w:r w:rsidRPr="00367E52">
              <w:rPr>
                <w:b/>
                <w:bCs/>
                <w:sz w:val="28"/>
                <w:szCs w:val="28"/>
                <w:lang w:val="en-US"/>
              </w:rPr>
              <w:t>6. Performing analyses of variance, standard deviation, standard error, and coefficient of variation in preliminary statistical analyses.</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25F6001D" w14:textId="5A32A70E" w:rsidR="007039A6" w:rsidRPr="00367E52" w:rsidRDefault="007039A6" w:rsidP="004B53A3">
            <w:pPr>
              <w:ind w:firstLine="536"/>
              <w:jc w:val="both"/>
              <w:rPr>
                <w:sz w:val="28"/>
                <w:szCs w:val="28"/>
                <w:lang w:val="en-US"/>
              </w:rPr>
            </w:pPr>
            <w:r w:rsidRPr="00367E52">
              <w:rPr>
                <w:b/>
                <w:bCs/>
                <w:sz w:val="28"/>
                <w:szCs w:val="28"/>
                <w:lang w:val="en-US"/>
              </w:rPr>
              <w:t xml:space="preserve">7. Performing analyses on testing distribution hypotheses using the </w:t>
            </w:r>
            <w:r w:rsidRPr="00367E52">
              <w:rPr>
                <w:b/>
                <w:bCs/>
                <w:sz w:val="28"/>
                <w:szCs w:val="28"/>
              </w:rPr>
              <w:t>χ</w:t>
            </w:r>
            <w:r w:rsidRPr="00367E52">
              <w:rPr>
                <w:b/>
                <w:bCs/>
                <w:sz w:val="28"/>
                <w:szCs w:val="28"/>
                <w:lang w:val="en-US"/>
              </w:rPr>
              <w:t>² (chi-square) test.</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696F136D" w14:textId="79E7A441" w:rsidR="007039A6" w:rsidRPr="00367E52" w:rsidRDefault="007039A6" w:rsidP="004B53A3">
            <w:pPr>
              <w:ind w:firstLine="536"/>
              <w:jc w:val="both"/>
              <w:rPr>
                <w:sz w:val="28"/>
                <w:szCs w:val="28"/>
                <w:lang w:val="en-US"/>
              </w:rPr>
            </w:pPr>
            <w:r w:rsidRPr="00367E52">
              <w:rPr>
                <w:sz w:val="28"/>
                <w:szCs w:val="28"/>
                <w:lang w:val="en-US"/>
              </w:rPr>
              <w:t xml:space="preserve">8. </w:t>
            </w:r>
            <w:r w:rsidRPr="00367E52">
              <w:rPr>
                <w:b/>
                <w:bCs/>
                <w:sz w:val="28"/>
                <w:szCs w:val="28"/>
                <w:lang w:val="en-US"/>
              </w:rPr>
              <w:t>Using the Mann–Whitney U test in biology.</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654933F5" w14:textId="693FB2F2" w:rsidR="007039A6" w:rsidRPr="00367E52" w:rsidRDefault="007039A6" w:rsidP="004B53A3">
            <w:pPr>
              <w:ind w:firstLine="536"/>
              <w:jc w:val="both"/>
              <w:rPr>
                <w:sz w:val="28"/>
                <w:szCs w:val="28"/>
                <w:lang w:val="en-US"/>
              </w:rPr>
            </w:pPr>
            <w:r w:rsidRPr="00367E52">
              <w:rPr>
                <w:sz w:val="28"/>
                <w:szCs w:val="28"/>
                <w:lang w:val="en-US"/>
              </w:rPr>
              <w:t xml:space="preserve">9. </w:t>
            </w:r>
            <w:r w:rsidRPr="00367E52">
              <w:rPr>
                <w:b/>
                <w:bCs/>
                <w:sz w:val="28"/>
                <w:szCs w:val="28"/>
                <w:lang w:val="en-US"/>
              </w:rPr>
              <w:t>Performing analyses related to Student’s t-test in biological research.</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445B2568" w14:textId="3EC19D04" w:rsidR="007039A6" w:rsidRPr="00367E52" w:rsidRDefault="007039A6" w:rsidP="004B53A3">
            <w:pPr>
              <w:ind w:firstLine="536"/>
              <w:jc w:val="both"/>
              <w:rPr>
                <w:sz w:val="28"/>
                <w:szCs w:val="28"/>
                <w:lang w:val="en-US"/>
              </w:rPr>
            </w:pPr>
            <w:r w:rsidRPr="00367E52">
              <w:rPr>
                <w:b/>
                <w:bCs/>
                <w:sz w:val="28"/>
                <w:szCs w:val="28"/>
                <w:lang w:val="en-US"/>
              </w:rPr>
              <w:t>10. Performing analyses on the use of Fisher’s F-test and the Kramer–Welch test.</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77B6D3BB" w14:textId="140E672B" w:rsidR="007039A6" w:rsidRPr="00367E52" w:rsidRDefault="007039A6" w:rsidP="004B53A3">
            <w:pPr>
              <w:ind w:firstLine="536"/>
              <w:jc w:val="both"/>
              <w:rPr>
                <w:sz w:val="28"/>
                <w:szCs w:val="28"/>
                <w:lang w:val="en-US"/>
              </w:rPr>
            </w:pPr>
            <w:r w:rsidRPr="00367E52">
              <w:rPr>
                <w:sz w:val="28"/>
                <w:szCs w:val="28"/>
                <w:lang w:val="en-US"/>
              </w:rPr>
              <w:t xml:space="preserve">11. </w:t>
            </w:r>
            <w:r w:rsidRPr="00367E52">
              <w:rPr>
                <w:b/>
                <w:bCs/>
                <w:sz w:val="28"/>
                <w:szCs w:val="28"/>
                <w:lang w:val="en-US"/>
              </w:rPr>
              <w:t>Statistical relationships. Analysis of interdependence. Performing correlation analyses.</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3BE59BAE" w14:textId="0677973E" w:rsidR="007039A6" w:rsidRPr="00367E52" w:rsidRDefault="007039A6" w:rsidP="004B53A3">
            <w:pPr>
              <w:ind w:firstLine="536"/>
              <w:jc w:val="both"/>
              <w:rPr>
                <w:sz w:val="28"/>
                <w:szCs w:val="28"/>
                <w:lang w:val="en-US"/>
              </w:rPr>
            </w:pPr>
            <w:r w:rsidRPr="00367E52">
              <w:rPr>
                <w:sz w:val="28"/>
                <w:szCs w:val="28"/>
                <w:lang w:val="en-US"/>
              </w:rPr>
              <w:t xml:space="preserve">12. </w:t>
            </w:r>
            <w:r w:rsidRPr="00367E52">
              <w:rPr>
                <w:b/>
                <w:bCs/>
                <w:sz w:val="28"/>
                <w:szCs w:val="28"/>
                <w:lang w:val="en-US"/>
              </w:rPr>
              <w:t>Scientific forecasting. Performing analyses related to regression and regression analysis.</w:t>
            </w:r>
            <w:r w:rsidR="00367E52">
              <w:rPr>
                <w:b/>
                <w:bCs/>
                <w:sz w:val="28"/>
                <w:szCs w:val="28"/>
                <w:lang w:val="en-US"/>
              </w:rPr>
              <w:t xml:space="preserve"> </w:t>
            </w:r>
            <w:r w:rsidRPr="00367E52">
              <w:rPr>
                <w:i/>
                <w:iCs/>
                <w:sz w:val="28"/>
                <w:szCs w:val="28"/>
                <w:lang w:val="en-US"/>
              </w:rPr>
              <w:t>Analyzing topic-related examples using theoretical approaches and modern software tools, and discussing analyses on this topic from scientific articles.</w:t>
            </w:r>
          </w:p>
          <w:p w14:paraId="6C0AD2B1" w14:textId="77777777" w:rsidR="00F81F06" w:rsidRDefault="007039A6" w:rsidP="004B53A3">
            <w:pPr>
              <w:ind w:firstLine="536"/>
              <w:jc w:val="both"/>
              <w:rPr>
                <w:b/>
                <w:bCs/>
                <w:sz w:val="28"/>
                <w:szCs w:val="28"/>
                <w:lang w:val="en-US"/>
              </w:rPr>
            </w:pPr>
            <w:r w:rsidRPr="00367E52">
              <w:rPr>
                <w:sz w:val="28"/>
                <w:szCs w:val="28"/>
                <w:lang w:val="en-US"/>
              </w:rPr>
              <w:t xml:space="preserve">13.  </w:t>
            </w:r>
            <w:r w:rsidRPr="00367E52">
              <w:rPr>
                <w:b/>
                <w:bCs/>
                <w:sz w:val="28"/>
                <w:szCs w:val="28"/>
                <w:lang w:val="en-US"/>
              </w:rPr>
              <w:t>Research results and their types. Performing analyses related to confidence intervals and their applications.</w:t>
            </w:r>
          </w:p>
          <w:p w14:paraId="729227AB" w14:textId="674F660C" w:rsidR="007039A6" w:rsidRPr="00367E52" w:rsidRDefault="007039A6" w:rsidP="004B53A3">
            <w:pPr>
              <w:ind w:firstLine="536"/>
              <w:jc w:val="both"/>
              <w:rPr>
                <w:sz w:val="28"/>
                <w:szCs w:val="28"/>
                <w:lang w:val="en-US"/>
              </w:rPr>
            </w:pPr>
            <w:r w:rsidRPr="00367E52">
              <w:rPr>
                <w:i/>
                <w:iCs/>
                <w:sz w:val="28"/>
                <w:szCs w:val="28"/>
                <w:lang w:val="en-US"/>
              </w:rPr>
              <w:t>Analyzing topic-related examples using theoretical approaches and modern software tools, and discussing analyses on this topic from scientific articles.</w:t>
            </w:r>
          </w:p>
          <w:p w14:paraId="6C08B392" w14:textId="3A4C1253" w:rsidR="007039A6" w:rsidRPr="00367E52" w:rsidRDefault="007039A6" w:rsidP="004B53A3">
            <w:pPr>
              <w:ind w:firstLine="536"/>
              <w:jc w:val="both"/>
              <w:rPr>
                <w:sz w:val="28"/>
                <w:szCs w:val="28"/>
                <w:lang w:val="en-US"/>
              </w:rPr>
            </w:pPr>
            <w:r w:rsidRPr="00367E52">
              <w:rPr>
                <w:b/>
                <w:bCs/>
                <w:sz w:val="28"/>
                <w:szCs w:val="28"/>
                <w:lang w:val="en-US"/>
              </w:rPr>
              <w:t>14. Performing analyses on the correct use of statistical measures.</w:t>
            </w:r>
            <w:r w:rsidRPr="00367E52">
              <w:rPr>
                <w:sz w:val="28"/>
                <w:szCs w:val="28"/>
                <w:lang w:val="en-US"/>
              </w:rPr>
              <w:br/>
            </w:r>
            <w:r w:rsidRPr="00367E52">
              <w:rPr>
                <w:i/>
                <w:iCs/>
                <w:sz w:val="28"/>
                <w:szCs w:val="28"/>
                <w:lang w:val="en-US"/>
              </w:rPr>
              <w:lastRenderedPageBreak/>
              <w:t>Analyzing topic-related examples using theoretical approaches and modern software tools, and discussing analyses on this topic from scientific articles.</w:t>
            </w:r>
          </w:p>
          <w:p w14:paraId="24DDC9F9" w14:textId="3717333B" w:rsidR="007039A6" w:rsidRPr="00367E52" w:rsidRDefault="007039A6" w:rsidP="004B53A3">
            <w:pPr>
              <w:ind w:firstLine="536"/>
              <w:jc w:val="both"/>
              <w:rPr>
                <w:sz w:val="28"/>
                <w:szCs w:val="28"/>
                <w:lang w:val="en-US"/>
              </w:rPr>
            </w:pPr>
            <w:r w:rsidRPr="00F81F06">
              <w:rPr>
                <w:b/>
                <w:bCs/>
                <w:sz w:val="28"/>
                <w:szCs w:val="28"/>
                <w:lang w:val="en-US"/>
              </w:rPr>
              <w:t>15</w:t>
            </w:r>
            <w:r w:rsidRPr="00367E52">
              <w:rPr>
                <w:sz w:val="28"/>
                <w:szCs w:val="28"/>
                <w:lang w:val="en-US"/>
              </w:rPr>
              <w:t xml:space="preserve">.  </w:t>
            </w:r>
            <w:r w:rsidRPr="00367E52">
              <w:rPr>
                <w:b/>
                <w:bCs/>
                <w:sz w:val="28"/>
                <w:szCs w:val="28"/>
                <w:lang w:val="en-US"/>
              </w:rPr>
              <w:t>Performing statistical analyses using modern software tools.</w:t>
            </w:r>
            <w:r w:rsidRPr="00367E52">
              <w:rPr>
                <w:sz w:val="28"/>
                <w:szCs w:val="28"/>
                <w:lang w:val="en-US"/>
              </w:rPr>
              <w:br/>
            </w:r>
            <w:r w:rsidRPr="00367E52">
              <w:rPr>
                <w:i/>
                <w:iCs/>
                <w:sz w:val="28"/>
                <w:szCs w:val="28"/>
                <w:lang w:val="en-US"/>
              </w:rPr>
              <w:t>Analyzing topic-related examples using theoretical approaches and modern software tools, and discussing analyses on this topic from scientific articles.</w:t>
            </w:r>
          </w:p>
          <w:p w14:paraId="15D7E93B" w14:textId="0C83A2FA" w:rsidR="00B7308C" w:rsidRPr="003D2ACF" w:rsidRDefault="00B7308C" w:rsidP="003D2ACF">
            <w:pPr>
              <w:pStyle w:val="TableParagraph"/>
              <w:ind w:firstLine="386"/>
              <w:jc w:val="both"/>
              <w:rPr>
                <w:rFonts w:ascii="Times New Roman" w:hAnsi="Times New Roman" w:cs="Times New Roman"/>
                <w:color w:val="00B050"/>
                <w:sz w:val="28"/>
                <w:szCs w:val="28"/>
              </w:rPr>
            </w:pPr>
          </w:p>
          <w:p w14:paraId="7E86BFAB" w14:textId="77777777" w:rsidR="007039A6" w:rsidRPr="00367E52" w:rsidRDefault="007039A6" w:rsidP="00367E52">
            <w:pPr>
              <w:pStyle w:val="a8"/>
              <w:tabs>
                <w:tab w:val="left" w:pos="961"/>
              </w:tabs>
              <w:spacing w:before="0" w:beforeAutospacing="0" w:after="0" w:afterAutospacing="0"/>
              <w:ind w:left="111" w:firstLine="567"/>
              <w:jc w:val="center"/>
              <w:rPr>
                <w:sz w:val="28"/>
                <w:szCs w:val="28"/>
                <w:lang w:val="en-US"/>
              </w:rPr>
            </w:pPr>
            <w:r w:rsidRPr="00367E52">
              <w:rPr>
                <w:rStyle w:val="a7"/>
                <w:sz w:val="28"/>
                <w:szCs w:val="28"/>
                <w:lang w:val="en-US"/>
              </w:rPr>
              <w:t>IV. INDEPENDENT STUDY AND ASSIGNMENTS</w:t>
            </w:r>
          </w:p>
          <w:p w14:paraId="1273EF05" w14:textId="77777777" w:rsidR="007039A6" w:rsidRPr="00367E52" w:rsidRDefault="007039A6" w:rsidP="00367E52">
            <w:pPr>
              <w:pStyle w:val="a8"/>
              <w:tabs>
                <w:tab w:val="left" w:pos="961"/>
              </w:tabs>
              <w:spacing w:before="0" w:beforeAutospacing="0" w:after="0" w:afterAutospacing="0"/>
              <w:ind w:left="111" w:firstLine="567"/>
              <w:jc w:val="center"/>
              <w:rPr>
                <w:sz w:val="28"/>
                <w:szCs w:val="28"/>
                <w:lang w:val="en-US"/>
              </w:rPr>
            </w:pPr>
            <w:r w:rsidRPr="00367E52">
              <w:rPr>
                <w:rStyle w:val="a7"/>
                <w:sz w:val="28"/>
                <w:szCs w:val="28"/>
                <w:lang w:val="en-US"/>
              </w:rPr>
              <w:t>Independent Study Tasks</w:t>
            </w:r>
          </w:p>
          <w:p w14:paraId="48EE78FB" w14:textId="77777777" w:rsidR="0033406D" w:rsidRPr="00367E52" w:rsidRDefault="0033406D" w:rsidP="00367E52">
            <w:pPr>
              <w:pStyle w:val="a8"/>
              <w:numPr>
                <w:ilvl w:val="0"/>
                <w:numId w:val="19"/>
              </w:numPr>
              <w:tabs>
                <w:tab w:val="clear" w:pos="720"/>
                <w:tab w:val="num" w:pos="387"/>
                <w:tab w:val="left" w:pos="961"/>
              </w:tabs>
              <w:spacing w:before="0" w:beforeAutospacing="0" w:after="0" w:afterAutospacing="0"/>
              <w:ind w:left="111" w:firstLine="567"/>
              <w:jc w:val="both"/>
              <w:rPr>
                <w:sz w:val="28"/>
                <w:szCs w:val="28"/>
                <w:lang w:val="en-US"/>
              </w:rPr>
            </w:pPr>
            <w:r w:rsidRPr="00367E52">
              <w:rPr>
                <w:sz w:val="28"/>
                <w:szCs w:val="28"/>
                <w:lang w:val="en-US"/>
              </w:rPr>
              <w:t xml:space="preserve">Based on academic and scientific literature, provide a comparative description of the subject, methodology, and methods of the course </w:t>
            </w:r>
            <w:r w:rsidRPr="00367E52">
              <w:rPr>
                <w:rStyle w:val="ae"/>
                <w:sz w:val="28"/>
                <w:szCs w:val="28"/>
                <w:lang w:val="en-US"/>
              </w:rPr>
              <w:t>Biostatistics</w:t>
            </w:r>
            <w:r w:rsidRPr="00367E52">
              <w:rPr>
                <w:sz w:val="28"/>
                <w:szCs w:val="28"/>
                <w:lang w:val="en-US"/>
              </w:rPr>
              <w:t>.</w:t>
            </w:r>
          </w:p>
          <w:p w14:paraId="7FA3FE63" w14:textId="77777777" w:rsidR="0033406D" w:rsidRPr="00367E52" w:rsidRDefault="0033406D" w:rsidP="00367E52">
            <w:pPr>
              <w:pStyle w:val="a8"/>
              <w:numPr>
                <w:ilvl w:val="0"/>
                <w:numId w:val="19"/>
              </w:numPr>
              <w:tabs>
                <w:tab w:val="clear" w:pos="720"/>
                <w:tab w:val="num" w:pos="387"/>
                <w:tab w:val="left" w:pos="961"/>
              </w:tabs>
              <w:ind w:left="111" w:firstLine="567"/>
              <w:jc w:val="both"/>
              <w:rPr>
                <w:b/>
                <w:bCs/>
                <w:sz w:val="28"/>
                <w:szCs w:val="28"/>
                <w:lang w:val="en-US"/>
              </w:rPr>
            </w:pPr>
            <w:r w:rsidRPr="00367E52">
              <w:rPr>
                <w:sz w:val="28"/>
                <w:szCs w:val="28"/>
                <w:lang w:val="en-US"/>
              </w:rPr>
              <w:t xml:space="preserve">Based on academic and scientific literature, describe the topic </w:t>
            </w:r>
            <w:r w:rsidRPr="00367E52">
              <w:rPr>
                <w:rStyle w:val="a7"/>
                <w:b w:val="0"/>
                <w:bCs w:val="0"/>
                <w:sz w:val="28"/>
                <w:szCs w:val="28"/>
                <w:lang w:val="en-US"/>
              </w:rPr>
              <w:t>“Types of Traits and Biological Variability.”</w:t>
            </w:r>
          </w:p>
          <w:p w14:paraId="51630790"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Develop a biostatistical observation program for a freely chosen research topic.</w:t>
            </w:r>
          </w:p>
          <w:p w14:paraId="5F25F2DB"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Analyze examples related to elements of probability theory using theoretical approaches and modern software tools; discuss relevant analyses from scientific articles.</w:t>
            </w:r>
          </w:p>
          <w:p w14:paraId="4DE2A9B4"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 xml:space="preserve">Prepare a presentation on the topic </w:t>
            </w:r>
            <w:r w:rsidRPr="00367E52">
              <w:rPr>
                <w:rStyle w:val="a7"/>
                <w:b w:val="0"/>
                <w:bCs w:val="0"/>
                <w:sz w:val="28"/>
                <w:szCs w:val="28"/>
                <w:lang w:val="en-US"/>
              </w:rPr>
              <w:t>“Methods of Probability Calculation: Classical, Geometric, and Statistical Definitions,”</w:t>
            </w:r>
            <w:r w:rsidRPr="00367E52">
              <w:rPr>
                <w:sz w:val="28"/>
                <w:szCs w:val="28"/>
                <w:lang w:val="en-US"/>
              </w:rPr>
              <w:t xml:space="preserve"> based on academic and scientific literature.</w:t>
            </w:r>
          </w:p>
          <w:p w14:paraId="0B9538AF"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Analyze examples related to the concept of a random variable and its probability distribution using theoretical approaches and modern software tools; review statistical analyses on this topic from scientific articles.</w:t>
            </w:r>
          </w:p>
          <w:p w14:paraId="76AC4054"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Analyze examples related to numerical characteristics of random variables using theoretical approaches and modern software tools; review statistical analyses on this topic from scientific articles.</w:t>
            </w:r>
          </w:p>
          <w:p w14:paraId="492CBD8B" w14:textId="77777777" w:rsidR="0033406D" w:rsidRPr="00367E52" w:rsidRDefault="0033406D" w:rsidP="00367E52">
            <w:pPr>
              <w:pStyle w:val="a8"/>
              <w:numPr>
                <w:ilvl w:val="0"/>
                <w:numId w:val="19"/>
              </w:numPr>
              <w:tabs>
                <w:tab w:val="clear" w:pos="720"/>
                <w:tab w:val="num" w:pos="387"/>
                <w:tab w:val="left" w:pos="961"/>
              </w:tabs>
              <w:ind w:left="111" w:firstLine="567"/>
              <w:jc w:val="both"/>
              <w:rPr>
                <w:b/>
                <w:bCs/>
                <w:sz w:val="28"/>
                <w:szCs w:val="28"/>
                <w:lang w:val="en-US"/>
              </w:rPr>
            </w:pPr>
            <w:r w:rsidRPr="00367E52">
              <w:rPr>
                <w:sz w:val="28"/>
                <w:szCs w:val="28"/>
                <w:lang w:val="en-US"/>
              </w:rPr>
              <w:t xml:space="preserve">Prepare a presentation on the topic </w:t>
            </w:r>
            <w:r w:rsidRPr="00367E52">
              <w:rPr>
                <w:rStyle w:val="a7"/>
                <w:b w:val="0"/>
                <w:bCs w:val="0"/>
                <w:sz w:val="28"/>
                <w:szCs w:val="28"/>
                <w:lang w:val="en-US"/>
              </w:rPr>
              <w:t>“Two-Dimensional Random Variables.”</w:t>
            </w:r>
          </w:p>
          <w:p w14:paraId="54704E0B" w14:textId="77777777" w:rsidR="0033406D" w:rsidRPr="00367E52" w:rsidRDefault="0033406D" w:rsidP="00367E52">
            <w:pPr>
              <w:pStyle w:val="a8"/>
              <w:numPr>
                <w:ilvl w:val="0"/>
                <w:numId w:val="19"/>
              </w:numPr>
              <w:tabs>
                <w:tab w:val="clear" w:pos="720"/>
                <w:tab w:val="num" w:pos="387"/>
                <w:tab w:val="left" w:pos="961"/>
              </w:tabs>
              <w:ind w:left="111" w:firstLine="567"/>
              <w:jc w:val="both"/>
              <w:rPr>
                <w:sz w:val="28"/>
                <w:szCs w:val="28"/>
                <w:lang w:val="en-US"/>
              </w:rPr>
            </w:pPr>
            <w:r w:rsidRPr="00367E52">
              <w:rPr>
                <w:sz w:val="28"/>
                <w:szCs w:val="28"/>
                <w:lang w:val="en-US"/>
              </w:rPr>
              <w:t>Analyze examples related to multivariate correlation using theoretical approaches and modern software tools; review statistical analyses on this topic from scientific articles and prepare a presentation.</w:t>
            </w:r>
          </w:p>
          <w:p w14:paraId="736EDFF3"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examples related to types of estimators and methods for obtaining them using theoretical approaches and modern software tools; review statistical analyses on this topic from scientific articles.</w:t>
            </w:r>
          </w:p>
          <w:p w14:paraId="7F9252F4"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 xml:space="preserve">Based on academic and scientific literature, present the topic </w:t>
            </w:r>
            <w:r w:rsidRPr="00367E52">
              <w:rPr>
                <w:rStyle w:val="a7"/>
                <w:b w:val="0"/>
                <w:bCs w:val="0"/>
                <w:sz w:val="28"/>
                <w:szCs w:val="28"/>
                <w:lang w:val="en-US"/>
              </w:rPr>
              <w:t xml:space="preserve">“Assessment of the Significance of Differences </w:t>
            </w:r>
            <w:proofErr w:type="gramStart"/>
            <w:r w:rsidRPr="00367E52">
              <w:rPr>
                <w:rStyle w:val="a7"/>
                <w:b w:val="0"/>
                <w:bCs w:val="0"/>
                <w:sz w:val="28"/>
                <w:szCs w:val="28"/>
                <w:lang w:val="en-US"/>
              </w:rPr>
              <w:t>Between</w:t>
            </w:r>
            <w:proofErr w:type="gramEnd"/>
            <w:r w:rsidRPr="00367E52">
              <w:rPr>
                <w:rStyle w:val="a7"/>
                <w:b w:val="0"/>
                <w:bCs w:val="0"/>
                <w:sz w:val="28"/>
                <w:szCs w:val="28"/>
                <w:lang w:val="en-US"/>
              </w:rPr>
              <w:t xml:space="preserve"> the Means and Variances of Two Samples”</w:t>
            </w:r>
            <w:r w:rsidRPr="00367E52">
              <w:rPr>
                <w:sz w:val="28"/>
                <w:szCs w:val="28"/>
                <w:lang w:val="en-US"/>
              </w:rPr>
              <w:t xml:space="preserve"> in the form of a written report.</w:t>
            </w:r>
          </w:p>
          <w:p w14:paraId="2B854737"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examples related to the comparison and evaluation of correlation coefficients using theoretical approaches and modern software tools; review statistical analyses on this topic from scientific articles.</w:t>
            </w:r>
          </w:p>
          <w:p w14:paraId="3309C41A"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examples related to determining the significance of the arithmetic mean in small samples using Student’s method, employing theoretical approaches and modern software tools; review statistical analyses on this topic from scientific articles and prepare a presentation.</w:t>
            </w:r>
          </w:p>
          <w:p w14:paraId="18B4D8FD"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 xml:space="preserve">Analyze examples related to Student’s </w:t>
            </w:r>
            <w:r w:rsidRPr="00367E52">
              <w:rPr>
                <w:rStyle w:val="ae"/>
                <w:sz w:val="28"/>
                <w:szCs w:val="28"/>
                <w:lang w:val="en-US"/>
              </w:rPr>
              <w:t>t</w:t>
            </w:r>
            <w:r w:rsidRPr="00367E52">
              <w:rPr>
                <w:sz w:val="28"/>
                <w:szCs w:val="28"/>
                <w:lang w:val="en-US"/>
              </w:rPr>
              <w:t xml:space="preserve">-criterion using theoretical approaches and modern software tools; discuss analyses related to this criterion </w:t>
            </w:r>
            <w:r w:rsidRPr="00367E52">
              <w:rPr>
                <w:sz w:val="28"/>
                <w:szCs w:val="28"/>
                <w:lang w:val="en-US"/>
              </w:rPr>
              <w:lastRenderedPageBreak/>
              <w:t>from scientific articles, theses, and dissertations.</w:t>
            </w:r>
          </w:p>
          <w:p w14:paraId="6CF51695"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examples related to testing statistical hypotheses using theoretical approaches and modern software tools; review statistical analyses on this topic from scientific articles and prepare a presentation.</w:t>
            </w:r>
          </w:p>
          <w:p w14:paraId="11704692"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Prepare a presentation on performing statistical analyses within the framework of the student’s ongoing scientific research.</w:t>
            </w:r>
          </w:p>
          <w:p w14:paraId="1B500D02"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Perform statistical analysis procedures using modern software packages.</w:t>
            </w:r>
          </w:p>
          <w:p w14:paraId="690FC184"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examples related to statistical relationship analysis using theoretical approaches and modern software tools; review statistical analyses from scientific articles and prepare a presentation with concrete examples.</w:t>
            </w:r>
          </w:p>
          <w:p w14:paraId="1C7FE336"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Study the possibilities of artificial intelligence in biostatistics and apply them in practice.</w:t>
            </w:r>
          </w:p>
          <w:p w14:paraId="713C4490" w14:textId="77777777" w:rsidR="0033406D" w:rsidRPr="00367E52" w:rsidRDefault="0033406D" w:rsidP="00367E52">
            <w:pPr>
              <w:pStyle w:val="a8"/>
              <w:numPr>
                <w:ilvl w:val="0"/>
                <w:numId w:val="19"/>
              </w:numPr>
              <w:tabs>
                <w:tab w:val="clear" w:pos="720"/>
                <w:tab w:val="num" w:pos="387"/>
                <w:tab w:val="left" w:pos="820"/>
                <w:tab w:val="left" w:pos="1103"/>
              </w:tabs>
              <w:ind w:left="111" w:firstLine="567"/>
              <w:jc w:val="both"/>
              <w:rPr>
                <w:sz w:val="28"/>
                <w:szCs w:val="28"/>
                <w:lang w:val="en-US"/>
              </w:rPr>
            </w:pPr>
            <w:r w:rsidRPr="00367E52">
              <w:rPr>
                <w:sz w:val="28"/>
                <w:szCs w:val="28"/>
                <w:lang w:val="en-US"/>
              </w:rPr>
              <w:t>Analyze and discuss examples of statistical analyses used in scientific articles and dissertations using theoretical approaches and modern software tools.</w:t>
            </w:r>
          </w:p>
          <w:p w14:paraId="35FD6D76" w14:textId="77777777" w:rsidR="007039A6" w:rsidRPr="00367E52" w:rsidRDefault="007039A6" w:rsidP="00367E52">
            <w:pPr>
              <w:pStyle w:val="a8"/>
              <w:tabs>
                <w:tab w:val="left" w:pos="961"/>
              </w:tabs>
              <w:spacing w:before="0" w:beforeAutospacing="0" w:after="0" w:afterAutospacing="0"/>
              <w:ind w:left="111" w:firstLine="567"/>
              <w:jc w:val="both"/>
              <w:rPr>
                <w:sz w:val="28"/>
                <w:szCs w:val="28"/>
                <w:lang w:val="en-US"/>
              </w:rPr>
            </w:pPr>
            <w:r w:rsidRPr="00367E52">
              <w:rPr>
                <w:rStyle w:val="a7"/>
                <w:sz w:val="28"/>
                <w:szCs w:val="28"/>
                <w:lang w:val="en-US"/>
              </w:rPr>
              <w:t>Guidelines and responsibilities for independent study in the course</w:t>
            </w:r>
          </w:p>
          <w:p w14:paraId="59CF76E1"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r w:rsidRPr="00367E52">
              <w:rPr>
                <w:sz w:val="28"/>
                <w:szCs w:val="28"/>
                <w:lang w:val="en-US"/>
              </w:rPr>
              <w:t>a) actively work with textbooks and learning materials in order to thoroughly study the covered topics;</w:t>
            </w:r>
          </w:p>
          <w:p w14:paraId="07108310"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r w:rsidRPr="00367E52">
              <w:rPr>
                <w:sz w:val="28"/>
                <w:szCs w:val="28"/>
                <w:lang w:val="en-US"/>
              </w:rPr>
              <w:t>b) prepare in advance for lectures, practical classes, and assessment activities (tests and examinations), and use time efficiently;</w:t>
            </w:r>
          </w:p>
          <w:p w14:paraId="1F80B0D1"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r w:rsidRPr="00367E52">
              <w:rPr>
                <w:sz w:val="28"/>
                <w:szCs w:val="28"/>
                <w:lang w:val="en-US"/>
              </w:rPr>
              <w:t>c) submit each independent study assignment within the specified deadlines;</w:t>
            </w:r>
          </w:p>
          <w:p w14:paraId="270BF7A7"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r w:rsidRPr="00367E52">
              <w:rPr>
                <w:sz w:val="28"/>
                <w:szCs w:val="28"/>
                <w:lang w:val="en-US"/>
              </w:rPr>
              <w:t>d) be aware of and comply with the requirement that assignments submitted after the deadline will not be accepted;</w:t>
            </w:r>
          </w:p>
          <w:p w14:paraId="11287E37"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proofErr w:type="gramStart"/>
            <w:r w:rsidRPr="00367E52">
              <w:rPr>
                <w:sz w:val="28"/>
                <w:szCs w:val="28"/>
                <w:lang w:val="en-US"/>
              </w:rPr>
              <w:t>e</w:t>
            </w:r>
            <w:proofErr w:type="gramEnd"/>
            <w:r w:rsidRPr="00367E52">
              <w:rPr>
                <w:sz w:val="28"/>
                <w:szCs w:val="28"/>
                <w:lang w:val="en-US"/>
              </w:rPr>
              <w:t>) be aware of and comply with the requirement to avoid plagiarism (academic dishonesty) when completing independent study assignments.</w:t>
            </w:r>
          </w:p>
          <w:p w14:paraId="597EAE77" w14:textId="77777777" w:rsidR="0033406D" w:rsidRPr="00367E52" w:rsidRDefault="0033406D" w:rsidP="00367E52">
            <w:pPr>
              <w:pStyle w:val="a8"/>
              <w:tabs>
                <w:tab w:val="left" w:pos="961"/>
              </w:tabs>
              <w:spacing w:before="0" w:beforeAutospacing="0" w:after="0" w:afterAutospacing="0"/>
              <w:ind w:left="111" w:firstLine="567"/>
              <w:jc w:val="both"/>
              <w:rPr>
                <w:sz w:val="28"/>
                <w:szCs w:val="28"/>
                <w:lang w:val="en-US"/>
              </w:rPr>
            </w:pPr>
            <w:r w:rsidRPr="00367E52">
              <w:rPr>
                <w:sz w:val="28"/>
                <w:szCs w:val="28"/>
                <w:lang w:val="en-US"/>
              </w:rPr>
              <w:t>Independent study assignments for this course are recommended to be completed based on the principle of alternative formats in the following forms:</w:t>
            </w:r>
          </w:p>
          <w:p w14:paraId="6BF7E4B1" w14:textId="77777777" w:rsidR="0033406D" w:rsidRPr="00367E52" w:rsidRDefault="0033406D" w:rsidP="00367E52">
            <w:pPr>
              <w:pStyle w:val="a8"/>
              <w:numPr>
                <w:ilvl w:val="0"/>
                <w:numId w:val="20"/>
              </w:numPr>
              <w:tabs>
                <w:tab w:val="left" w:pos="961"/>
              </w:tabs>
              <w:spacing w:before="0" w:beforeAutospacing="0" w:after="0" w:afterAutospacing="0"/>
              <w:ind w:left="111" w:firstLine="567"/>
              <w:jc w:val="both"/>
              <w:rPr>
                <w:sz w:val="28"/>
                <w:szCs w:val="28"/>
                <w:lang w:val="en-US"/>
              </w:rPr>
            </w:pPr>
            <w:r w:rsidRPr="00367E52">
              <w:rPr>
                <w:sz w:val="28"/>
                <w:szCs w:val="28"/>
                <w:lang w:val="en-US"/>
              </w:rPr>
              <w:t>preparation of an analytical presentation (presentation) on a specific topic;</w:t>
            </w:r>
          </w:p>
          <w:p w14:paraId="200D55DC" w14:textId="77777777" w:rsidR="0033406D" w:rsidRPr="00367E52" w:rsidRDefault="0033406D" w:rsidP="00367E52">
            <w:pPr>
              <w:pStyle w:val="a8"/>
              <w:numPr>
                <w:ilvl w:val="0"/>
                <w:numId w:val="20"/>
              </w:numPr>
              <w:tabs>
                <w:tab w:val="left" w:pos="961"/>
              </w:tabs>
              <w:spacing w:before="0" w:beforeAutospacing="0" w:after="0" w:afterAutospacing="0"/>
              <w:ind w:left="111" w:firstLine="567"/>
              <w:jc w:val="both"/>
              <w:rPr>
                <w:sz w:val="28"/>
                <w:szCs w:val="28"/>
                <w:lang w:val="en-US"/>
              </w:rPr>
            </w:pPr>
            <w:r w:rsidRPr="00367E52">
              <w:rPr>
                <w:sz w:val="28"/>
                <w:szCs w:val="28"/>
                <w:lang w:val="en-US"/>
              </w:rPr>
              <w:t>finding a precise solution to a given problem and providing its analysis;</w:t>
            </w:r>
          </w:p>
          <w:p w14:paraId="3AA3A0A1" w14:textId="77777777" w:rsidR="0033406D" w:rsidRPr="00367E52" w:rsidRDefault="0033406D" w:rsidP="00367E52">
            <w:pPr>
              <w:pStyle w:val="a8"/>
              <w:numPr>
                <w:ilvl w:val="0"/>
                <w:numId w:val="20"/>
              </w:numPr>
              <w:tabs>
                <w:tab w:val="left" w:pos="961"/>
              </w:tabs>
              <w:spacing w:before="0" w:beforeAutospacing="0" w:after="0" w:afterAutospacing="0"/>
              <w:ind w:left="111" w:firstLine="567"/>
              <w:jc w:val="both"/>
              <w:rPr>
                <w:sz w:val="28"/>
                <w:szCs w:val="28"/>
                <w:lang w:val="en-US"/>
              </w:rPr>
            </w:pPr>
            <w:r w:rsidRPr="00367E52">
              <w:rPr>
                <w:sz w:val="28"/>
                <w:szCs w:val="28"/>
                <w:lang w:val="en-US"/>
              </w:rPr>
              <w:t>identifying solutions to existing practical problems and developing skills in project-based work through the preparation of tests, discussion questions, and assignments;</w:t>
            </w:r>
          </w:p>
          <w:p w14:paraId="325613CF" w14:textId="77777777" w:rsidR="0033406D" w:rsidRPr="00367E52" w:rsidRDefault="0033406D" w:rsidP="00367E52">
            <w:pPr>
              <w:pStyle w:val="a8"/>
              <w:numPr>
                <w:ilvl w:val="0"/>
                <w:numId w:val="20"/>
              </w:numPr>
              <w:tabs>
                <w:tab w:val="left" w:pos="961"/>
              </w:tabs>
              <w:spacing w:before="0" w:beforeAutospacing="0" w:after="0" w:afterAutospacing="0"/>
              <w:ind w:left="111" w:firstLine="567"/>
              <w:jc w:val="both"/>
              <w:rPr>
                <w:sz w:val="28"/>
                <w:szCs w:val="28"/>
                <w:lang w:val="en-US"/>
              </w:rPr>
            </w:pPr>
            <w:proofErr w:type="gramStart"/>
            <w:r w:rsidRPr="00367E52">
              <w:rPr>
                <w:sz w:val="28"/>
                <w:szCs w:val="28"/>
                <w:lang w:val="en-US"/>
              </w:rPr>
              <w:t>preparation</w:t>
            </w:r>
            <w:proofErr w:type="gramEnd"/>
            <w:r w:rsidRPr="00367E52">
              <w:rPr>
                <w:sz w:val="28"/>
                <w:szCs w:val="28"/>
                <w:lang w:val="en-US"/>
              </w:rPr>
              <w:t xml:space="preserve"> of scientific articles, abstracts, and reports.</w:t>
            </w:r>
          </w:p>
          <w:p w14:paraId="2B42C571" w14:textId="77777777" w:rsidR="0033406D" w:rsidRPr="003D2ACF" w:rsidRDefault="0033406D" w:rsidP="00367E52">
            <w:pPr>
              <w:pStyle w:val="a8"/>
              <w:tabs>
                <w:tab w:val="left" w:pos="961"/>
              </w:tabs>
              <w:spacing w:before="0" w:beforeAutospacing="0" w:after="0" w:afterAutospacing="0"/>
              <w:ind w:left="111" w:firstLine="567"/>
              <w:jc w:val="both"/>
              <w:rPr>
                <w:color w:val="00B050"/>
                <w:sz w:val="28"/>
                <w:szCs w:val="28"/>
                <w:lang w:val="en-US"/>
              </w:rPr>
            </w:pPr>
            <w:r w:rsidRPr="00367E52">
              <w:rPr>
                <w:sz w:val="28"/>
                <w:szCs w:val="28"/>
                <w:lang w:val="en-US"/>
              </w:rPr>
              <w:t>Independent study assignments for this course are assessed during practical classes and are taken into account in the evaluation of the midterm assessment.</w:t>
            </w:r>
          </w:p>
          <w:p w14:paraId="5AB4A689" w14:textId="02D9B3E3" w:rsidR="00741179" w:rsidRPr="003D2ACF" w:rsidRDefault="00741179" w:rsidP="00485690">
            <w:pPr>
              <w:pStyle w:val="TableParagraph"/>
              <w:ind w:firstLine="386"/>
              <w:jc w:val="both"/>
              <w:rPr>
                <w:rFonts w:ascii="Times New Roman" w:hAnsi="Times New Roman" w:cs="Times New Roman"/>
                <w:sz w:val="28"/>
                <w:szCs w:val="28"/>
              </w:rPr>
            </w:pPr>
          </w:p>
        </w:tc>
      </w:tr>
      <w:tr w:rsidR="00741179" w:rsidRPr="005E1E08" w14:paraId="334B83D4" w14:textId="77777777" w:rsidTr="005E1E08">
        <w:trPr>
          <w:trHeight w:val="3112"/>
        </w:trPr>
        <w:tc>
          <w:tcPr>
            <w:tcW w:w="633" w:type="dxa"/>
            <w:shd w:val="clear" w:color="auto" w:fill="FFFFFF" w:themeFill="background1"/>
            <w:vAlign w:val="center"/>
          </w:tcPr>
          <w:p w14:paraId="30BA6133" w14:textId="59400D9D" w:rsidR="00741179" w:rsidRPr="003D2ACF" w:rsidRDefault="00741179" w:rsidP="007D1AB8">
            <w:pPr>
              <w:spacing w:line="276" w:lineRule="auto"/>
              <w:jc w:val="center"/>
              <w:rPr>
                <w:b/>
                <w:sz w:val="28"/>
                <w:szCs w:val="28"/>
                <w:lang w:val="en-US"/>
              </w:rPr>
            </w:pPr>
            <w:r w:rsidRPr="003D2ACF">
              <w:rPr>
                <w:b/>
                <w:sz w:val="28"/>
                <w:szCs w:val="28"/>
                <w:lang w:val="en-US"/>
              </w:rPr>
              <w:lastRenderedPageBreak/>
              <w:t>3.</w:t>
            </w:r>
          </w:p>
        </w:tc>
        <w:tc>
          <w:tcPr>
            <w:tcW w:w="9359" w:type="dxa"/>
            <w:gridSpan w:val="7"/>
            <w:shd w:val="clear" w:color="auto" w:fill="FFFFFF" w:themeFill="background1"/>
            <w:vAlign w:val="center"/>
          </w:tcPr>
          <w:p w14:paraId="4715FCFD" w14:textId="77777777" w:rsidR="0033406D" w:rsidRPr="003D2ACF" w:rsidRDefault="0033406D" w:rsidP="0033406D">
            <w:pPr>
              <w:pStyle w:val="3"/>
              <w:jc w:val="center"/>
              <w:rPr>
                <w:rFonts w:ascii="Times New Roman" w:hAnsi="Times New Roman" w:cs="Times New Roman"/>
                <w:color w:val="auto"/>
                <w:sz w:val="28"/>
                <w:szCs w:val="28"/>
                <w:lang w:val="en-US"/>
              </w:rPr>
            </w:pPr>
            <w:r w:rsidRPr="003D2ACF">
              <w:rPr>
                <w:rStyle w:val="a7"/>
                <w:rFonts w:ascii="Times New Roman" w:hAnsi="Times New Roman" w:cs="Times New Roman"/>
                <w:color w:val="auto"/>
                <w:sz w:val="28"/>
                <w:szCs w:val="28"/>
                <w:lang w:val="en-US"/>
              </w:rPr>
              <w:t>V. LEARNING OUTCOMES / PROFESSIONAL COMPETENCIES</w:t>
            </w:r>
          </w:p>
          <w:p w14:paraId="792FA14A" w14:textId="73876FBC" w:rsidR="00AB36BB" w:rsidRPr="005E1E08" w:rsidRDefault="005E1E08" w:rsidP="005E1E08">
            <w:pPr>
              <w:pStyle w:val="TableParagraph"/>
              <w:ind w:left="203" w:firstLine="324"/>
              <w:jc w:val="both"/>
              <w:rPr>
                <w:rFonts w:ascii="Times New Roman" w:hAnsi="Times New Roman" w:cs="Times New Roman"/>
                <w:sz w:val="28"/>
                <w:szCs w:val="28"/>
                <w:lang w:val="uz-Latn-UZ"/>
              </w:rPr>
            </w:pPr>
            <w:r w:rsidRPr="005E1E08">
              <w:rPr>
                <w:rFonts w:ascii="Times New Roman" w:eastAsia="Times New Roman" w:hAnsi="Times New Roman"/>
                <w:iCs/>
                <w:sz w:val="28"/>
                <w:szCs w:val="28"/>
                <w:lang w:eastAsia="ru-RU"/>
              </w:rPr>
              <w:t>Upon successful completion of the discipline Biostatistics at the bachelor’s level, the student will demonstrate knowledge of fundamental statistical concepts used in biological and medical research. The student will be able to describe populations and samples, summarize data using basic descriptive statistics, present data graphically, apply introductory probability concepts, and use basic statistical tests and corr</w:t>
            </w:r>
            <w:bookmarkStart w:id="3" w:name="_GoBack"/>
            <w:bookmarkEnd w:id="3"/>
            <w:r w:rsidRPr="005E1E08">
              <w:rPr>
                <w:rFonts w:ascii="Times New Roman" w:eastAsia="Times New Roman" w:hAnsi="Times New Roman"/>
                <w:iCs/>
                <w:sz w:val="28"/>
                <w:szCs w:val="28"/>
                <w:lang w:eastAsia="ru-RU"/>
              </w:rPr>
              <w:t>elation analysis to analyze biological data and interpret results in applied and educational contexts.</w:t>
            </w:r>
            <w:r w:rsidR="007C0F25" w:rsidRPr="005E1E08">
              <w:rPr>
                <w:sz w:val="28"/>
                <w:szCs w:val="28"/>
                <w:lang w:val="uz-Cyrl-UZ"/>
              </w:rPr>
              <w:t xml:space="preserve">            </w:t>
            </w:r>
          </w:p>
        </w:tc>
      </w:tr>
      <w:tr w:rsidR="00741179" w:rsidRPr="005E1E08" w14:paraId="55B6084A" w14:textId="77777777" w:rsidTr="0033406D">
        <w:trPr>
          <w:trHeight w:val="2485"/>
        </w:trPr>
        <w:tc>
          <w:tcPr>
            <w:tcW w:w="633" w:type="dxa"/>
            <w:shd w:val="clear" w:color="auto" w:fill="FFFFFF" w:themeFill="background1"/>
            <w:vAlign w:val="center"/>
          </w:tcPr>
          <w:p w14:paraId="3B62E664" w14:textId="2B571FF6" w:rsidR="00741179" w:rsidRPr="003D2ACF" w:rsidRDefault="00741179" w:rsidP="007D1AB8">
            <w:pPr>
              <w:spacing w:line="276" w:lineRule="auto"/>
              <w:jc w:val="center"/>
              <w:rPr>
                <w:b/>
                <w:sz w:val="28"/>
                <w:szCs w:val="28"/>
                <w:lang w:val="en-US"/>
              </w:rPr>
            </w:pPr>
            <w:r w:rsidRPr="003D2ACF">
              <w:rPr>
                <w:b/>
                <w:sz w:val="28"/>
                <w:szCs w:val="28"/>
                <w:lang w:val="en-US"/>
              </w:rPr>
              <w:lastRenderedPageBreak/>
              <w:t>4.</w:t>
            </w:r>
          </w:p>
        </w:tc>
        <w:tc>
          <w:tcPr>
            <w:tcW w:w="9359" w:type="dxa"/>
            <w:gridSpan w:val="7"/>
            <w:shd w:val="clear" w:color="auto" w:fill="FFFFFF" w:themeFill="background1"/>
            <w:vAlign w:val="center"/>
          </w:tcPr>
          <w:p w14:paraId="00F086A7" w14:textId="77777777" w:rsidR="0033406D" w:rsidRPr="003D2ACF" w:rsidRDefault="0033406D" w:rsidP="0033406D">
            <w:pPr>
              <w:pStyle w:val="3"/>
              <w:jc w:val="center"/>
              <w:rPr>
                <w:rFonts w:ascii="Times New Roman" w:hAnsi="Times New Roman" w:cs="Times New Roman"/>
                <w:sz w:val="28"/>
                <w:szCs w:val="28"/>
                <w:lang w:val="en-US"/>
              </w:rPr>
            </w:pPr>
            <w:r w:rsidRPr="003D2ACF">
              <w:rPr>
                <w:rStyle w:val="a7"/>
                <w:rFonts w:ascii="Times New Roman" w:hAnsi="Times New Roman" w:cs="Times New Roman"/>
                <w:color w:val="auto"/>
                <w:sz w:val="28"/>
                <w:szCs w:val="28"/>
                <w:lang w:val="en-US"/>
              </w:rPr>
              <w:t>VI. TEACHING AND LEARNING TECHNOLOGIES AND METHODS</w:t>
            </w:r>
          </w:p>
          <w:p w14:paraId="266A593A" w14:textId="77777777" w:rsidR="0033406D" w:rsidRPr="003D2ACF" w:rsidRDefault="0033406D" w:rsidP="0033406D">
            <w:pPr>
              <w:pStyle w:val="a8"/>
              <w:numPr>
                <w:ilvl w:val="0"/>
                <w:numId w:val="22"/>
              </w:numPr>
              <w:rPr>
                <w:sz w:val="28"/>
                <w:szCs w:val="28"/>
              </w:rPr>
            </w:pPr>
            <w:proofErr w:type="spellStart"/>
            <w:r w:rsidRPr="003D2ACF">
              <w:rPr>
                <w:sz w:val="28"/>
                <w:szCs w:val="28"/>
              </w:rPr>
              <w:t>Lectures</w:t>
            </w:r>
            <w:proofErr w:type="spellEnd"/>
            <w:r w:rsidRPr="003D2ACF">
              <w:rPr>
                <w:sz w:val="28"/>
                <w:szCs w:val="28"/>
              </w:rPr>
              <w:t>;</w:t>
            </w:r>
          </w:p>
          <w:p w14:paraId="58EDC2DE" w14:textId="77777777" w:rsidR="0033406D" w:rsidRPr="003D2ACF" w:rsidRDefault="0033406D" w:rsidP="0033406D">
            <w:pPr>
              <w:pStyle w:val="a8"/>
              <w:numPr>
                <w:ilvl w:val="0"/>
                <w:numId w:val="22"/>
              </w:numPr>
              <w:rPr>
                <w:sz w:val="28"/>
                <w:szCs w:val="28"/>
              </w:rPr>
            </w:pPr>
            <w:proofErr w:type="spellStart"/>
            <w:r w:rsidRPr="003D2ACF">
              <w:rPr>
                <w:sz w:val="28"/>
                <w:szCs w:val="28"/>
              </w:rPr>
              <w:t>Interactive</w:t>
            </w:r>
            <w:proofErr w:type="spellEnd"/>
            <w:r w:rsidRPr="003D2ACF">
              <w:rPr>
                <w:sz w:val="28"/>
                <w:szCs w:val="28"/>
              </w:rPr>
              <w:t xml:space="preserve"> </w:t>
            </w:r>
            <w:proofErr w:type="spellStart"/>
            <w:r w:rsidRPr="003D2ACF">
              <w:rPr>
                <w:sz w:val="28"/>
                <w:szCs w:val="28"/>
              </w:rPr>
              <w:t>case</w:t>
            </w:r>
            <w:proofErr w:type="spellEnd"/>
            <w:r w:rsidRPr="003D2ACF">
              <w:rPr>
                <w:sz w:val="28"/>
                <w:szCs w:val="28"/>
              </w:rPr>
              <w:t xml:space="preserve"> </w:t>
            </w:r>
            <w:proofErr w:type="spellStart"/>
            <w:r w:rsidRPr="003D2ACF">
              <w:rPr>
                <w:sz w:val="28"/>
                <w:szCs w:val="28"/>
              </w:rPr>
              <w:t>studies</w:t>
            </w:r>
            <w:proofErr w:type="spellEnd"/>
            <w:r w:rsidRPr="003D2ACF">
              <w:rPr>
                <w:sz w:val="28"/>
                <w:szCs w:val="28"/>
              </w:rPr>
              <w:t>;</w:t>
            </w:r>
          </w:p>
          <w:p w14:paraId="345990F5" w14:textId="77777777" w:rsidR="0033406D" w:rsidRPr="003D2ACF" w:rsidRDefault="0033406D" w:rsidP="0033406D">
            <w:pPr>
              <w:pStyle w:val="a8"/>
              <w:numPr>
                <w:ilvl w:val="0"/>
                <w:numId w:val="22"/>
              </w:numPr>
              <w:rPr>
                <w:sz w:val="28"/>
                <w:szCs w:val="28"/>
              </w:rPr>
            </w:pPr>
            <w:proofErr w:type="spellStart"/>
            <w:r w:rsidRPr="003D2ACF">
              <w:rPr>
                <w:sz w:val="28"/>
                <w:szCs w:val="28"/>
              </w:rPr>
              <w:t>Practical</w:t>
            </w:r>
            <w:proofErr w:type="spellEnd"/>
            <w:r w:rsidRPr="003D2ACF">
              <w:rPr>
                <w:sz w:val="28"/>
                <w:szCs w:val="28"/>
              </w:rPr>
              <w:t xml:space="preserve"> </w:t>
            </w:r>
            <w:proofErr w:type="spellStart"/>
            <w:r w:rsidRPr="003D2ACF">
              <w:rPr>
                <w:sz w:val="28"/>
                <w:szCs w:val="28"/>
              </w:rPr>
              <w:t>classes</w:t>
            </w:r>
            <w:proofErr w:type="spellEnd"/>
            <w:r w:rsidRPr="003D2ACF">
              <w:rPr>
                <w:sz w:val="28"/>
                <w:szCs w:val="28"/>
              </w:rPr>
              <w:t>;</w:t>
            </w:r>
          </w:p>
          <w:p w14:paraId="6B1AE21D" w14:textId="77777777" w:rsidR="0033406D" w:rsidRPr="003D2ACF" w:rsidRDefault="0033406D" w:rsidP="0033406D">
            <w:pPr>
              <w:pStyle w:val="a8"/>
              <w:numPr>
                <w:ilvl w:val="0"/>
                <w:numId w:val="22"/>
              </w:numPr>
              <w:rPr>
                <w:sz w:val="28"/>
                <w:szCs w:val="28"/>
              </w:rPr>
            </w:pPr>
            <w:proofErr w:type="spellStart"/>
            <w:r w:rsidRPr="003D2ACF">
              <w:rPr>
                <w:sz w:val="28"/>
                <w:szCs w:val="28"/>
              </w:rPr>
              <w:t>Group</w:t>
            </w:r>
            <w:proofErr w:type="spellEnd"/>
            <w:r w:rsidRPr="003D2ACF">
              <w:rPr>
                <w:sz w:val="28"/>
                <w:szCs w:val="28"/>
              </w:rPr>
              <w:t xml:space="preserve"> </w:t>
            </w:r>
            <w:proofErr w:type="spellStart"/>
            <w:r w:rsidRPr="003D2ACF">
              <w:rPr>
                <w:sz w:val="28"/>
                <w:szCs w:val="28"/>
              </w:rPr>
              <w:t>work</w:t>
            </w:r>
            <w:proofErr w:type="spellEnd"/>
            <w:r w:rsidRPr="003D2ACF">
              <w:rPr>
                <w:sz w:val="28"/>
                <w:szCs w:val="28"/>
              </w:rPr>
              <w:t>;</w:t>
            </w:r>
          </w:p>
          <w:p w14:paraId="01616DF2" w14:textId="77777777" w:rsidR="0033406D" w:rsidRPr="003D2ACF" w:rsidRDefault="0033406D" w:rsidP="0033406D">
            <w:pPr>
              <w:pStyle w:val="a8"/>
              <w:numPr>
                <w:ilvl w:val="0"/>
                <w:numId w:val="22"/>
              </w:numPr>
              <w:rPr>
                <w:sz w:val="28"/>
                <w:szCs w:val="28"/>
              </w:rPr>
            </w:pPr>
            <w:proofErr w:type="spellStart"/>
            <w:r w:rsidRPr="003D2ACF">
              <w:rPr>
                <w:sz w:val="28"/>
                <w:szCs w:val="28"/>
              </w:rPr>
              <w:t>Delivering</w:t>
            </w:r>
            <w:proofErr w:type="spellEnd"/>
            <w:r w:rsidRPr="003D2ACF">
              <w:rPr>
                <w:sz w:val="28"/>
                <w:szCs w:val="28"/>
              </w:rPr>
              <w:t xml:space="preserve"> </w:t>
            </w:r>
            <w:proofErr w:type="spellStart"/>
            <w:r w:rsidRPr="003D2ACF">
              <w:rPr>
                <w:sz w:val="28"/>
                <w:szCs w:val="28"/>
              </w:rPr>
              <w:t>presentations</w:t>
            </w:r>
            <w:proofErr w:type="spellEnd"/>
            <w:r w:rsidRPr="003D2ACF">
              <w:rPr>
                <w:sz w:val="28"/>
                <w:szCs w:val="28"/>
              </w:rPr>
              <w:t>;</w:t>
            </w:r>
          </w:p>
          <w:p w14:paraId="11C396B0" w14:textId="77777777" w:rsidR="0033406D" w:rsidRPr="003D2ACF" w:rsidRDefault="0033406D" w:rsidP="0033406D">
            <w:pPr>
              <w:pStyle w:val="a8"/>
              <w:numPr>
                <w:ilvl w:val="0"/>
                <w:numId w:val="22"/>
              </w:numPr>
              <w:rPr>
                <w:sz w:val="28"/>
                <w:szCs w:val="28"/>
              </w:rPr>
            </w:pPr>
            <w:proofErr w:type="spellStart"/>
            <w:r w:rsidRPr="003D2ACF">
              <w:rPr>
                <w:sz w:val="28"/>
                <w:szCs w:val="28"/>
              </w:rPr>
              <w:t>Individual</w:t>
            </w:r>
            <w:proofErr w:type="spellEnd"/>
            <w:r w:rsidRPr="003D2ACF">
              <w:rPr>
                <w:sz w:val="28"/>
                <w:szCs w:val="28"/>
              </w:rPr>
              <w:t xml:space="preserve"> </w:t>
            </w:r>
            <w:proofErr w:type="spellStart"/>
            <w:r w:rsidRPr="003D2ACF">
              <w:rPr>
                <w:sz w:val="28"/>
                <w:szCs w:val="28"/>
              </w:rPr>
              <w:t>projects</w:t>
            </w:r>
            <w:proofErr w:type="spellEnd"/>
            <w:r w:rsidRPr="003D2ACF">
              <w:rPr>
                <w:sz w:val="28"/>
                <w:szCs w:val="28"/>
              </w:rPr>
              <w:t>;</w:t>
            </w:r>
          </w:p>
          <w:p w14:paraId="5C2D6CDC" w14:textId="1B9E9007" w:rsidR="00741179" w:rsidRPr="003D2ACF" w:rsidRDefault="0033406D" w:rsidP="00BE7837">
            <w:pPr>
              <w:pStyle w:val="a8"/>
              <w:numPr>
                <w:ilvl w:val="0"/>
                <w:numId w:val="22"/>
              </w:numPr>
              <w:rPr>
                <w:sz w:val="28"/>
                <w:szCs w:val="28"/>
                <w:lang w:val="en-US"/>
              </w:rPr>
            </w:pPr>
            <w:r w:rsidRPr="003D2ACF">
              <w:rPr>
                <w:sz w:val="28"/>
                <w:szCs w:val="28"/>
                <w:lang w:val="en-US"/>
              </w:rPr>
              <w:t>Team-based projects with collaborative work and project defense.</w:t>
            </w:r>
          </w:p>
        </w:tc>
      </w:tr>
      <w:tr w:rsidR="0033406D" w:rsidRPr="005E1E08" w14:paraId="64F397F2" w14:textId="77777777" w:rsidTr="0033406D">
        <w:tc>
          <w:tcPr>
            <w:tcW w:w="633" w:type="dxa"/>
            <w:shd w:val="clear" w:color="auto" w:fill="FFFFFF" w:themeFill="background1"/>
            <w:vAlign w:val="center"/>
          </w:tcPr>
          <w:p w14:paraId="3B4FAB73" w14:textId="6B4B4BC5" w:rsidR="0033406D" w:rsidRPr="003D2ACF" w:rsidRDefault="0033406D" w:rsidP="0033406D">
            <w:pPr>
              <w:spacing w:line="276" w:lineRule="auto"/>
              <w:jc w:val="center"/>
              <w:rPr>
                <w:b/>
                <w:sz w:val="28"/>
                <w:szCs w:val="28"/>
                <w:lang w:val="en-US"/>
              </w:rPr>
            </w:pPr>
            <w:r w:rsidRPr="003D2ACF">
              <w:rPr>
                <w:b/>
                <w:sz w:val="28"/>
                <w:szCs w:val="28"/>
                <w:lang w:val="en-US"/>
              </w:rPr>
              <w:t>5.</w:t>
            </w:r>
          </w:p>
        </w:tc>
        <w:tc>
          <w:tcPr>
            <w:tcW w:w="9359" w:type="dxa"/>
            <w:gridSpan w:val="7"/>
            <w:shd w:val="clear" w:color="auto" w:fill="FFFFFF" w:themeFill="background1"/>
          </w:tcPr>
          <w:p w14:paraId="19571117" w14:textId="03B61BF4" w:rsidR="0033406D" w:rsidRPr="0023516F" w:rsidRDefault="0080152F" w:rsidP="0023516F">
            <w:pPr>
              <w:ind w:left="111" w:firstLine="567"/>
              <w:jc w:val="center"/>
              <w:rPr>
                <w:b/>
                <w:i/>
                <w:iCs/>
                <w:sz w:val="28"/>
                <w:szCs w:val="28"/>
                <w:lang w:val="en-US"/>
              </w:rPr>
            </w:pPr>
            <w:r w:rsidRPr="0023516F">
              <w:rPr>
                <w:b/>
                <w:sz w:val="28"/>
                <w:szCs w:val="28"/>
                <w:lang w:val="en-GB"/>
              </w:rPr>
              <w:t>VII. STUDY AND EXAMINATION REQUIREMENTS</w:t>
            </w:r>
          </w:p>
          <w:p w14:paraId="7AE6F2D8"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sz w:val="28"/>
                <w:szCs w:val="28"/>
                <w:lang w:val="en-US"/>
              </w:rPr>
              <w:t>Credits allocated for the course are awarded to students only upon achieving positive results in the assessment types for each semester.</w:t>
            </w:r>
          </w:p>
          <w:p w14:paraId="08FF34E5" w14:textId="77777777" w:rsidR="0023516F" w:rsidRPr="0023516F" w:rsidRDefault="0023516F" w:rsidP="0023516F">
            <w:pPr>
              <w:pStyle w:val="af1"/>
              <w:spacing w:before="0" w:beforeAutospacing="0" w:after="0" w:afterAutospacing="0"/>
              <w:ind w:left="111" w:firstLine="567"/>
              <w:jc w:val="both"/>
              <w:rPr>
                <w:rStyle w:val="a7"/>
                <w:b w:val="0"/>
                <w:bCs w:val="0"/>
                <w:sz w:val="28"/>
                <w:szCs w:val="28"/>
                <w:lang w:val="en-US"/>
              </w:rPr>
            </w:pPr>
            <w:r w:rsidRPr="0023516F">
              <w:rPr>
                <w:rStyle w:val="a7"/>
                <w:b w:val="0"/>
                <w:bCs w:val="0"/>
                <w:sz w:val="28"/>
                <w:szCs w:val="28"/>
                <w:lang w:val="en-US"/>
              </w:rPr>
              <w:t xml:space="preserve">Assessment Types: </w:t>
            </w:r>
          </w:p>
          <w:p w14:paraId="419CE260"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sz w:val="28"/>
                <w:szCs w:val="28"/>
                <w:lang w:val="en-US"/>
              </w:rPr>
              <w:t xml:space="preserve">Student knowledge is evaluated through </w:t>
            </w:r>
            <w:r w:rsidRPr="0023516F">
              <w:rPr>
                <w:rStyle w:val="a7"/>
                <w:b w:val="0"/>
                <w:bCs w:val="0"/>
                <w:sz w:val="28"/>
                <w:szCs w:val="28"/>
                <w:lang w:val="en-US"/>
              </w:rPr>
              <w:t>interim (IN)</w:t>
            </w:r>
            <w:r w:rsidRPr="0023516F">
              <w:rPr>
                <w:sz w:val="28"/>
                <w:szCs w:val="28"/>
                <w:lang w:val="en-US"/>
              </w:rPr>
              <w:t xml:space="preserve"> and </w:t>
            </w:r>
            <w:r w:rsidRPr="0023516F">
              <w:rPr>
                <w:rStyle w:val="a7"/>
                <w:b w:val="0"/>
                <w:bCs w:val="0"/>
                <w:sz w:val="28"/>
                <w:szCs w:val="28"/>
                <w:lang w:val="en-US"/>
              </w:rPr>
              <w:t>final (FN)</w:t>
            </w:r>
            <w:r w:rsidRPr="0023516F">
              <w:rPr>
                <w:sz w:val="28"/>
                <w:szCs w:val="28"/>
                <w:lang w:val="en-US"/>
              </w:rPr>
              <w:t xml:space="preserve"> assessments. Grades are assigned according to the following scale: 5 – “Excellent”, 4 – “Good”, 3 – “Satisfactory”, 2 – “Unsatisfactory”.</w:t>
            </w:r>
          </w:p>
          <w:p w14:paraId="3AA544A8" w14:textId="77777777" w:rsidR="0023516F" w:rsidRPr="0023516F" w:rsidRDefault="0023516F" w:rsidP="0023516F">
            <w:pPr>
              <w:pStyle w:val="af1"/>
              <w:spacing w:before="0" w:beforeAutospacing="0" w:after="0" w:afterAutospacing="0"/>
              <w:ind w:left="111" w:firstLine="567"/>
              <w:jc w:val="both"/>
              <w:rPr>
                <w:b/>
                <w:bCs/>
                <w:sz w:val="28"/>
                <w:szCs w:val="28"/>
                <w:lang w:val="en-US"/>
              </w:rPr>
            </w:pPr>
            <w:r w:rsidRPr="0023516F">
              <w:rPr>
                <w:rStyle w:val="a7"/>
                <w:b w:val="0"/>
                <w:bCs w:val="0"/>
                <w:sz w:val="28"/>
                <w:szCs w:val="28"/>
                <w:lang w:val="en-US"/>
              </w:rPr>
              <w:t>Grading Criteria:</w:t>
            </w:r>
          </w:p>
          <w:p w14:paraId="34125CD1" w14:textId="039A835A" w:rsidR="002A6890" w:rsidRPr="0023516F" w:rsidRDefault="002A6890" w:rsidP="0023516F">
            <w:pPr>
              <w:ind w:left="111" w:firstLine="567"/>
              <w:jc w:val="both"/>
              <w:rPr>
                <w:rFonts w:cstheme="minorHAnsi"/>
                <w:sz w:val="28"/>
                <w:szCs w:val="28"/>
                <w:lang w:val="en-US"/>
              </w:rPr>
            </w:pPr>
            <w:r w:rsidRPr="0023516F">
              <w:rPr>
                <w:rFonts w:cstheme="minorHAnsi"/>
                <w:sz w:val="28"/>
                <w:szCs w:val="28"/>
                <w:lang w:val="en-US"/>
              </w:rPr>
              <w:t>ECTS A (</w:t>
            </w:r>
            <w:r w:rsidRPr="0023516F">
              <w:rPr>
                <w:rFonts w:cstheme="minorHAnsi"/>
                <w:sz w:val="28"/>
                <w:szCs w:val="28"/>
                <w:lang w:val="uz-Cyrl-UZ"/>
              </w:rPr>
              <w:t>5</w:t>
            </w:r>
            <w:r w:rsidRPr="0023516F">
              <w:rPr>
                <w:rFonts w:cstheme="minorHAnsi"/>
                <w:sz w:val="28"/>
                <w:szCs w:val="28"/>
                <w:lang w:val="en-US"/>
              </w:rPr>
              <w:t>):</w:t>
            </w:r>
            <w:r w:rsidRPr="0023516F">
              <w:rPr>
                <w:rFonts w:cstheme="minorHAnsi"/>
                <w:sz w:val="28"/>
                <w:szCs w:val="28"/>
                <w:lang w:val="uz-Cyrl-UZ"/>
              </w:rPr>
              <w:t xml:space="preserve"> </w:t>
            </w:r>
            <w:r w:rsidRPr="0023516F">
              <w:rPr>
                <w:rFonts w:cstheme="minorHAnsi"/>
                <w:sz w:val="28"/>
                <w:szCs w:val="28"/>
                <w:lang w:val="en-US"/>
              </w:rPr>
              <w:t>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3F7F89FA" w14:textId="77777777" w:rsidR="002A6890" w:rsidRPr="0023516F" w:rsidRDefault="002A6890" w:rsidP="0023516F">
            <w:pPr>
              <w:ind w:left="111" w:firstLine="567"/>
              <w:jc w:val="both"/>
              <w:rPr>
                <w:rFonts w:cstheme="minorHAnsi"/>
                <w:sz w:val="28"/>
                <w:szCs w:val="28"/>
                <w:lang w:val="en-US"/>
              </w:rPr>
            </w:pPr>
            <w:r w:rsidRPr="0023516F">
              <w:rPr>
                <w:rFonts w:cstheme="minorHAnsi"/>
                <w:sz w:val="28"/>
                <w:szCs w:val="28"/>
                <w:lang w:val="en-US"/>
              </w:rPr>
              <w:t>ECTS B (</w:t>
            </w:r>
            <w:r w:rsidRPr="0023516F">
              <w:rPr>
                <w:rFonts w:cstheme="minorHAnsi"/>
                <w:sz w:val="28"/>
                <w:szCs w:val="28"/>
                <w:lang w:val="uz-Cyrl-UZ"/>
              </w:rPr>
              <w:t>4</w:t>
            </w:r>
            <w:r w:rsidRPr="0023516F">
              <w:rPr>
                <w:rFonts w:cstheme="minorHAnsi"/>
                <w:sz w:val="28"/>
                <w:szCs w:val="28"/>
                <w:lang w:val="en-US"/>
              </w:rPr>
              <w:t>):</w:t>
            </w:r>
            <w:r w:rsidRPr="0023516F">
              <w:rPr>
                <w:rFonts w:cstheme="minorHAnsi"/>
                <w:sz w:val="28"/>
                <w:szCs w:val="28"/>
                <w:lang w:val="uz-Cyrl-UZ"/>
              </w:rPr>
              <w:t xml:space="preserve"> </w:t>
            </w:r>
            <w:r w:rsidRPr="0023516F">
              <w:rPr>
                <w:rFonts w:cstheme="minorHAnsi"/>
                <w:sz w:val="28"/>
                <w:szCs w:val="28"/>
                <w:lang w:val="en-US"/>
              </w:rPr>
              <w:t>The student reasons independently, applies acquired knowledge in practice, understands the essence of the subject (or topic), knows it, can express and explain it, and gains a clear understanding of the subject (or topic).</w:t>
            </w:r>
          </w:p>
          <w:p w14:paraId="1ADD23AC" w14:textId="77777777" w:rsidR="002A6890" w:rsidRPr="0023516F" w:rsidRDefault="002A6890" w:rsidP="0023516F">
            <w:pPr>
              <w:ind w:left="111" w:firstLine="567"/>
              <w:jc w:val="both"/>
              <w:rPr>
                <w:rFonts w:cstheme="minorHAnsi"/>
                <w:sz w:val="28"/>
                <w:szCs w:val="28"/>
                <w:lang w:val="en-US"/>
              </w:rPr>
            </w:pPr>
            <w:r w:rsidRPr="0023516F">
              <w:rPr>
                <w:rFonts w:cstheme="minorHAnsi"/>
                <w:sz w:val="28"/>
                <w:szCs w:val="28"/>
                <w:lang w:val="en-US"/>
              </w:rPr>
              <w:t>ECTS C (</w:t>
            </w:r>
            <w:r w:rsidRPr="0023516F">
              <w:rPr>
                <w:rFonts w:cstheme="minorHAnsi"/>
                <w:sz w:val="28"/>
                <w:szCs w:val="28"/>
                <w:lang w:val="uz-Cyrl-UZ"/>
              </w:rPr>
              <w:t>3</w:t>
            </w:r>
            <w:r w:rsidRPr="0023516F">
              <w:rPr>
                <w:rFonts w:cstheme="minorHAnsi"/>
                <w:sz w:val="28"/>
                <w:szCs w:val="28"/>
                <w:lang w:val="en-US"/>
              </w:rPr>
              <w:t>):</w:t>
            </w:r>
            <w:r w:rsidRPr="0023516F">
              <w:rPr>
                <w:rFonts w:cstheme="minorHAnsi"/>
                <w:sz w:val="28"/>
                <w:szCs w:val="28"/>
                <w:lang w:val="uz-Cyrl-UZ"/>
              </w:rPr>
              <w:t xml:space="preserve"> </w:t>
            </w:r>
            <w:r w:rsidRPr="0023516F">
              <w:rPr>
                <w:rFonts w:cstheme="minorHAnsi"/>
                <w:sz w:val="28"/>
                <w:szCs w:val="28"/>
                <w:lang w:val="en-US"/>
              </w:rPr>
              <w:t>When the student is able to apply acquired knowledge in practice, understands the essence of the subject (or topic), knows it, can express and explain it, and has a clear understanding of the subject (or topic).</w:t>
            </w:r>
          </w:p>
          <w:p w14:paraId="56C81DD0" w14:textId="77777777" w:rsidR="0033406D" w:rsidRPr="0023516F" w:rsidRDefault="002A6890" w:rsidP="0023516F">
            <w:pPr>
              <w:ind w:left="111" w:firstLine="567"/>
              <w:jc w:val="both"/>
              <w:rPr>
                <w:rFonts w:cstheme="minorHAnsi"/>
                <w:sz w:val="28"/>
                <w:szCs w:val="28"/>
                <w:lang w:val="en-US"/>
              </w:rPr>
            </w:pPr>
            <w:r w:rsidRPr="0023516F">
              <w:rPr>
                <w:rFonts w:cstheme="minorHAnsi"/>
                <w:sz w:val="28"/>
                <w:szCs w:val="28"/>
                <w:lang w:val="en-US"/>
              </w:rPr>
              <w:t>ECTS D (</w:t>
            </w:r>
            <w:r w:rsidRPr="0023516F">
              <w:rPr>
                <w:rFonts w:cstheme="minorHAnsi"/>
                <w:sz w:val="28"/>
                <w:szCs w:val="28"/>
                <w:lang w:val="uz-Cyrl-UZ"/>
              </w:rPr>
              <w:t>2</w:t>
            </w:r>
            <w:r w:rsidRPr="0023516F">
              <w:rPr>
                <w:rFonts w:cstheme="minorHAnsi"/>
                <w:sz w:val="28"/>
                <w:szCs w:val="28"/>
                <w:lang w:val="en-US"/>
              </w:rPr>
              <w:t>): The student has not mastered the curriculum, does not understand the essence of the subject (or topic), and does not have a clear understanding of the subject (or topic).</w:t>
            </w:r>
          </w:p>
          <w:p w14:paraId="558B889E"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rStyle w:val="a7"/>
                <w:b w:val="0"/>
                <w:bCs w:val="0"/>
                <w:sz w:val="28"/>
                <w:szCs w:val="28"/>
                <w:lang w:val="en-US"/>
              </w:rPr>
              <w:t xml:space="preserve">Interim Assessment: </w:t>
            </w:r>
            <w:r w:rsidRPr="0023516F">
              <w:rPr>
                <w:sz w:val="28"/>
                <w:szCs w:val="28"/>
                <w:lang w:val="en-US"/>
              </w:rPr>
              <w:t>Conducted once per semester in based on conversation form.</w:t>
            </w:r>
          </w:p>
          <w:p w14:paraId="6504F1C8"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sz w:val="28"/>
                <w:szCs w:val="28"/>
                <w:lang w:val="en-US"/>
              </w:rPr>
              <w:t xml:space="preserve">Students are regularly evaluated during practical (laboratory) sessions throughout the semester. Performance in these sessions, as well as the timely and complete completion of independent study tasks and participation in class </w:t>
            </w:r>
            <w:proofErr w:type="gramStart"/>
            <w:r w:rsidRPr="0023516F">
              <w:rPr>
                <w:sz w:val="28"/>
                <w:szCs w:val="28"/>
                <w:lang w:val="en-US"/>
              </w:rPr>
              <w:t>activities,</w:t>
            </w:r>
            <w:proofErr w:type="gramEnd"/>
            <w:r w:rsidRPr="0023516F">
              <w:rPr>
                <w:sz w:val="28"/>
                <w:szCs w:val="28"/>
                <w:lang w:val="en-US"/>
              </w:rPr>
              <w:t xml:space="preserve"> is taken into account for the interim assessment.</w:t>
            </w:r>
          </w:p>
          <w:p w14:paraId="09BC8470"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sz w:val="28"/>
                <w:szCs w:val="28"/>
                <w:lang w:val="en-US"/>
              </w:rPr>
              <w:t>Grades from practical sessions and independent study assignments are averaged with the interim assessment grade and recorded officially.</w:t>
            </w:r>
          </w:p>
          <w:p w14:paraId="20317D0E" w14:textId="77777777" w:rsidR="0023516F" w:rsidRPr="0023516F" w:rsidRDefault="0023516F" w:rsidP="0023516F">
            <w:pPr>
              <w:pStyle w:val="af1"/>
              <w:spacing w:before="0" w:beforeAutospacing="0" w:after="0" w:afterAutospacing="0"/>
              <w:ind w:left="111" w:firstLine="567"/>
              <w:jc w:val="both"/>
              <w:rPr>
                <w:sz w:val="28"/>
                <w:szCs w:val="28"/>
                <w:lang w:val="en-US"/>
              </w:rPr>
            </w:pPr>
            <w:r w:rsidRPr="0023516F">
              <w:rPr>
                <w:sz w:val="28"/>
                <w:szCs w:val="28"/>
                <w:lang w:val="en-US"/>
              </w:rPr>
              <w:t>A student who receives an unsatisfactory grade or misses the interim assessment without valid reason may retake it only once before the final assessment.</w:t>
            </w:r>
          </w:p>
          <w:p w14:paraId="259736B0" w14:textId="77777777" w:rsidR="0023516F" w:rsidRPr="0023516F" w:rsidRDefault="0023516F" w:rsidP="0023516F">
            <w:pPr>
              <w:pStyle w:val="af1"/>
              <w:spacing w:before="0" w:beforeAutospacing="0" w:after="0" w:afterAutospacing="0"/>
              <w:ind w:left="111" w:firstLine="567"/>
              <w:jc w:val="both"/>
              <w:rPr>
                <w:rFonts w:eastAsia="Calibri"/>
                <w:sz w:val="28"/>
                <w:szCs w:val="28"/>
                <w:lang w:val="en-US"/>
              </w:rPr>
            </w:pPr>
            <w:r w:rsidRPr="0023516F">
              <w:rPr>
                <w:rStyle w:val="a7"/>
                <w:b w:val="0"/>
                <w:bCs w:val="0"/>
                <w:sz w:val="28"/>
                <w:szCs w:val="28"/>
                <w:lang w:val="en-US"/>
              </w:rPr>
              <w:t xml:space="preserve">Final Assessment: </w:t>
            </w:r>
            <w:r w:rsidRPr="0023516F">
              <w:rPr>
                <w:sz w:val="28"/>
                <w:szCs w:val="28"/>
                <w:lang w:val="en-US"/>
              </w:rPr>
              <w:t>Conducted in test form at the end of the semester according to the approved schedule.</w:t>
            </w:r>
            <w:r w:rsidRPr="0023516F">
              <w:rPr>
                <w:rFonts w:eastAsia="Calibri"/>
                <w:sz w:val="28"/>
                <w:szCs w:val="28"/>
                <w:lang w:val="en-US"/>
              </w:rPr>
              <w:t xml:space="preserve"> </w:t>
            </w:r>
          </w:p>
          <w:p w14:paraId="7A713B0F" w14:textId="3519C50C" w:rsidR="0023516F" w:rsidRPr="0023516F" w:rsidRDefault="0023516F" w:rsidP="0023516F">
            <w:pPr>
              <w:ind w:left="111" w:firstLine="567"/>
              <w:jc w:val="both"/>
              <w:rPr>
                <w:b/>
                <w:sz w:val="28"/>
                <w:szCs w:val="28"/>
                <w:lang w:val="uz-Cyrl-UZ"/>
              </w:rPr>
            </w:pPr>
            <w:r w:rsidRPr="0023516F">
              <w:rPr>
                <w:bCs/>
                <w:sz w:val="28"/>
                <w:szCs w:val="28"/>
                <w:lang w:val="en-US" w:eastAsia="en-US" w:bidi="en-US"/>
              </w:rPr>
              <w:t xml:space="preserve">The exam duration is 80 minutes. When forming variants for the final assessment, it is required to strictly follow the requirements specified in the </w:t>
            </w:r>
            <w:r w:rsidRPr="0023516F">
              <w:rPr>
                <w:bCs/>
                <w:sz w:val="28"/>
                <w:szCs w:val="28"/>
                <w:lang w:val="en-US" w:eastAsia="en-US" w:bidi="en-US"/>
              </w:rPr>
              <w:lastRenderedPageBreak/>
              <w:t>provided sample. That is, each variant must contain 50 questions: 20 questions (40%) based on classroom (in-class) sessions and 30 questions (60%) based on independent study sessions.</w:t>
            </w:r>
          </w:p>
        </w:tc>
      </w:tr>
      <w:tr w:rsidR="0033406D" w:rsidRPr="003D2ACF" w14:paraId="407C9DB2" w14:textId="77777777" w:rsidTr="0033406D">
        <w:tc>
          <w:tcPr>
            <w:tcW w:w="633" w:type="dxa"/>
            <w:shd w:val="clear" w:color="auto" w:fill="FFFFFF" w:themeFill="background1"/>
            <w:vAlign w:val="center"/>
          </w:tcPr>
          <w:p w14:paraId="3461CDE5" w14:textId="7EC08A42" w:rsidR="0033406D" w:rsidRPr="003D2ACF" w:rsidRDefault="0033406D" w:rsidP="0033406D">
            <w:pPr>
              <w:spacing w:line="276" w:lineRule="auto"/>
              <w:jc w:val="center"/>
              <w:rPr>
                <w:b/>
                <w:sz w:val="28"/>
                <w:szCs w:val="28"/>
                <w:lang w:val="en-US"/>
              </w:rPr>
            </w:pPr>
            <w:r w:rsidRPr="003D2ACF">
              <w:rPr>
                <w:b/>
                <w:sz w:val="28"/>
                <w:szCs w:val="28"/>
                <w:lang w:val="en-US"/>
              </w:rPr>
              <w:lastRenderedPageBreak/>
              <w:t>6.</w:t>
            </w:r>
          </w:p>
        </w:tc>
        <w:tc>
          <w:tcPr>
            <w:tcW w:w="9359" w:type="dxa"/>
            <w:gridSpan w:val="7"/>
            <w:shd w:val="clear" w:color="auto" w:fill="FFFFFF" w:themeFill="background1"/>
            <w:vAlign w:val="center"/>
          </w:tcPr>
          <w:p w14:paraId="0672492E" w14:textId="77777777" w:rsidR="00F81F06" w:rsidRPr="007B0E99" w:rsidRDefault="00F81F06" w:rsidP="00F81F06">
            <w:pPr>
              <w:pStyle w:val="a8"/>
              <w:spacing w:before="0" w:beforeAutospacing="0" w:after="0" w:afterAutospacing="0"/>
              <w:ind w:firstLine="259"/>
              <w:jc w:val="center"/>
              <w:rPr>
                <w:sz w:val="28"/>
                <w:szCs w:val="28"/>
                <w:lang w:val="en-US"/>
              </w:rPr>
            </w:pPr>
            <w:r w:rsidRPr="007B0E99">
              <w:rPr>
                <w:rStyle w:val="a7"/>
                <w:sz w:val="28"/>
                <w:szCs w:val="28"/>
                <w:lang w:val="en-US"/>
              </w:rPr>
              <w:t xml:space="preserve">Primary </w:t>
            </w:r>
            <w:r>
              <w:rPr>
                <w:rStyle w:val="a7"/>
                <w:sz w:val="28"/>
                <w:szCs w:val="28"/>
                <w:lang w:val="en-US"/>
              </w:rPr>
              <w:t>l</w:t>
            </w:r>
            <w:r w:rsidRPr="007B0E99">
              <w:rPr>
                <w:rStyle w:val="a7"/>
                <w:sz w:val="28"/>
                <w:szCs w:val="28"/>
                <w:lang w:val="en-US"/>
              </w:rPr>
              <w:t>iterature:</w:t>
            </w:r>
          </w:p>
          <w:p w14:paraId="4E657F72" w14:textId="0586FD2F"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1. </w:t>
            </w:r>
            <w:proofErr w:type="spellStart"/>
            <w:r w:rsidRPr="003D2ACF">
              <w:rPr>
                <w:rStyle w:val="a7"/>
                <w:rFonts w:cstheme="minorHAnsi"/>
                <w:b w:val="0"/>
                <w:bCs w:val="0"/>
                <w:sz w:val="28"/>
                <w:szCs w:val="28"/>
                <w:lang w:val="en-US"/>
              </w:rPr>
              <w:t>Imomov</w:t>
            </w:r>
            <w:proofErr w:type="spellEnd"/>
            <w:r w:rsidRPr="003D2ACF">
              <w:rPr>
                <w:rStyle w:val="a7"/>
                <w:rFonts w:cstheme="minorHAnsi"/>
                <w:b w:val="0"/>
                <w:bCs w:val="0"/>
                <w:sz w:val="28"/>
                <w:szCs w:val="28"/>
                <w:lang w:val="en-US"/>
              </w:rPr>
              <w:t>, O.N.</w:t>
            </w:r>
            <w:r w:rsidRPr="003D2ACF">
              <w:rPr>
                <w:rFonts w:cstheme="minorHAnsi"/>
                <w:b/>
                <w:bCs/>
                <w:sz w:val="28"/>
                <w:szCs w:val="28"/>
                <w:lang w:val="en-US"/>
              </w:rPr>
              <w:t xml:space="preserve"> </w:t>
            </w:r>
            <w:r w:rsidRPr="003D2ACF">
              <w:rPr>
                <w:rStyle w:val="ae"/>
                <w:rFonts w:cstheme="minorHAnsi"/>
                <w:sz w:val="28"/>
                <w:szCs w:val="28"/>
                <w:lang w:val="en-US"/>
              </w:rPr>
              <w:t>Biostatistics. Textbook.</w:t>
            </w:r>
            <w:r w:rsidRPr="003D2ACF">
              <w:rPr>
                <w:rFonts w:cstheme="minorHAnsi"/>
                <w:sz w:val="28"/>
                <w:szCs w:val="28"/>
                <w:lang w:val="en-US"/>
              </w:rPr>
              <w:t xml:space="preserve"> Namangan: </w:t>
            </w:r>
            <w:proofErr w:type="spellStart"/>
            <w:r w:rsidRPr="003D2ACF">
              <w:rPr>
                <w:rFonts w:cstheme="minorHAnsi"/>
                <w:sz w:val="28"/>
                <w:szCs w:val="28"/>
                <w:lang w:val="en-US"/>
              </w:rPr>
              <w:t>Usmon</w:t>
            </w:r>
            <w:proofErr w:type="spellEnd"/>
            <w:r w:rsidRPr="003D2ACF">
              <w:rPr>
                <w:rFonts w:cstheme="minorHAnsi"/>
                <w:sz w:val="28"/>
                <w:szCs w:val="28"/>
                <w:lang w:val="en-US"/>
              </w:rPr>
              <w:t xml:space="preserve"> </w:t>
            </w:r>
            <w:proofErr w:type="spellStart"/>
            <w:r w:rsidRPr="003D2ACF">
              <w:rPr>
                <w:rFonts w:cstheme="minorHAnsi"/>
                <w:sz w:val="28"/>
                <w:szCs w:val="28"/>
                <w:lang w:val="en-US"/>
              </w:rPr>
              <w:t>Nosir</w:t>
            </w:r>
            <w:proofErr w:type="spellEnd"/>
            <w:r w:rsidRPr="003D2ACF">
              <w:rPr>
                <w:rFonts w:cstheme="minorHAnsi"/>
                <w:sz w:val="28"/>
                <w:szCs w:val="28"/>
                <w:lang w:val="en-US"/>
              </w:rPr>
              <w:t xml:space="preserve"> Media Publishing House, 2022. 142 pages.</w:t>
            </w:r>
          </w:p>
          <w:p w14:paraId="26D71E78"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2. </w:t>
            </w:r>
            <w:r w:rsidRPr="003D2ACF">
              <w:rPr>
                <w:rStyle w:val="a7"/>
                <w:rFonts w:cstheme="minorHAnsi"/>
                <w:b w:val="0"/>
                <w:bCs w:val="0"/>
                <w:sz w:val="28"/>
                <w:szCs w:val="28"/>
                <w:lang w:val="en-US"/>
              </w:rPr>
              <w:t>Chance, Beth &amp; Rossman, Allan.</w:t>
            </w:r>
            <w:r w:rsidRPr="003D2ACF">
              <w:rPr>
                <w:rFonts w:cstheme="minorHAnsi"/>
                <w:sz w:val="28"/>
                <w:szCs w:val="28"/>
                <w:lang w:val="en-US"/>
              </w:rPr>
              <w:t xml:space="preserve"> </w:t>
            </w:r>
            <w:r w:rsidRPr="003D2ACF">
              <w:rPr>
                <w:rStyle w:val="ae"/>
                <w:rFonts w:cstheme="minorHAnsi"/>
                <w:sz w:val="28"/>
                <w:szCs w:val="28"/>
                <w:lang w:val="en-US"/>
              </w:rPr>
              <w:t>Investigating Statistics: Concepts, Applications, and Methods.</w:t>
            </w:r>
            <w:r w:rsidRPr="003D2ACF">
              <w:rPr>
                <w:rFonts w:cstheme="minorHAnsi"/>
                <w:sz w:val="28"/>
                <w:szCs w:val="28"/>
                <w:lang w:val="en-US"/>
              </w:rPr>
              <w:t xml:space="preserve"> 3rd edition, 2018. Textbook, 432 pages. Available at: </w:t>
            </w:r>
            <w:hyperlink r:id="rId8" w:tgtFrame="_new" w:history="1">
              <w:r w:rsidRPr="003D2ACF">
                <w:rPr>
                  <w:rStyle w:val="a9"/>
                  <w:rFonts w:cstheme="minorHAnsi"/>
                  <w:sz w:val="28"/>
                  <w:szCs w:val="28"/>
                  <w:lang w:val="en-US"/>
                </w:rPr>
                <w:t>http://www.rossmanchance.com/iscam3/</w:t>
              </w:r>
            </w:hyperlink>
          </w:p>
          <w:p w14:paraId="25B8A435"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3. </w:t>
            </w:r>
            <w:r w:rsidRPr="003D2ACF">
              <w:rPr>
                <w:rStyle w:val="a7"/>
                <w:rFonts w:cstheme="minorHAnsi"/>
                <w:b w:val="0"/>
                <w:bCs w:val="0"/>
                <w:sz w:val="28"/>
                <w:szCs w:val="28"/>
                <w:lang w:val="en-US"/>
              </w:rPr>
              <w:t>Donna L. Mohr, William J. Wilson, Rudolf J. Freund.</w:t>
            </w:r>
            <w:r w:rsidRPr="003D2ACF">
              <w:rPr>
                <w:rFonts w:cstheme="minorHAnsi"/>
                <w:sz w:val="28"/>
                <w:szCs w:val="28"/>
                <w:lang w:val="en-US"/>
              </w:rPr>
              <w:t xml:space="preserve"> </w:t>
            </w:r>
            <w:r w:rsidRPr="003D2ACF">
              <w:rPr>
                <w:rStyle w:val="ae"/>
                <w:rFonts w:cstheme="minorHAnsi"/>
                <w:sz w:val="28"/>
                <w:szCs w:val="28"/>
                <w:lang w:val="en-US"/>
              </w:rPr>
              <w:t>Statistical Methods.</w:t>
            </w:r>
            <w:r w:rsidRPr="003D2ACF">
              <w:rPr>
                <w:rFonts w:cstheme="minorHAnsi"/>
                <w:sz w:val="28"/>
                <w:szCs w:val="28"/>
                <w:lang w:val="en-US"/>
              </w:rPr>
              <w:t xml:space="preserve"> 4th Edition. AP, India, 2022. 739 pages.</w:t>
            </w:r>
          </w:p>
          <w:p w14:paraId="37804B17"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4. </w:t>
            </w:r>
            <w:r w:rsidRPr="003D2ACF">
              <w:rPr>
                <w:rStyle w:val="a7"/>
                <w:rFonts w:cstheme="minorHAnsi"/>
                <w:b w:val="0"/>
                <w:bCs w:val="0"/>
                <w:sz w:val="28"/>
                <w:szCs w:val="28"/>
                <w:lang w:val="en-US"/>
              </w:rPr>
              <w:t xml:space="preserve">B. Burt </w:t>
            </w:r>
            <w:proofErr w:type="spellStart"/>
            <w:r w:rsidRPr="003D2ACF">
              <w:rPr>
                <w:rStyle w:val="a7"/>
                <w:rFonts w:cstheme="minorHAnsi"/>
                <w:b w:val="0"/>
                <w:bCs w:val="0"/>
                <w:sz w:val="28"/>
                <w:szCs w:val="28"/>
                <w:lang w:val="en-US"/>
              </w:rPr>
              <w:t>Gersman</w:t>
            </w:r>
            <w:proofErr w:type="spellEnd"/>
            <w:r w:rsidRPr="003D2ACF">
              <w:rPr>
                <w:rStyle w:val="a7"/>
                <w:rFonts w:cstheme="minorHAnsi"/>
                <w:b w:val="0"/>
                <w:bCs w:val="0"/>
                <w:sz w:val="28"/>
                <w:szCs w:val="28"/>
                <w:lang w:val="en-US"/>
              </w:rPr>
              <w:t>.</w:t>
            </w:r>
            <w:r w:rsidRPr="003D2ACF">
              <w:rPr>
                <w:rFonts w:cstheme="minorHAnsi"/>
                <w:sz w:val="28"/>
                <w:szCs w:val="28"/>
                <w:lang w:val="en-US"/>
              </w:rPr>
              <w:t xml:space="preserve"> </w:t>
            </w:r>
            <w:r w:rsidRPr="003D2ACF">
              <w:rPr>
                <w:rStyle w:val="ae"/>
                <w:rFonts w:cstheme="minorHAnsi"/>
                <w:sz w:val="28"/>
                <w:szCs w:val="28"/>
                <w:lang w:val="en-US"/>
              </w:rPr>
              <w:t>Basic Biostatistics: Statistics for Public Health Practice.</w:t>
            </w:r>
            <w:r w:rsidRPr="003D2ACF">
              <w:rPr>
                <w:rFonts w:cstheme="minorHAnsi"/>
                <w:sz w:val="28"/>
                <w:szCs w:val="28"/>
                <w:lang w:val="en-US"/>
              </w:rPr>
              <w:t xml:space="preserve"> 2018. Textbook, 340 pages.</w:t>
            </w:r>
          </w:p>
          <w:p w14:paraId="4FCD6FEC"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5. </w:t>
            </w:r>
            <w:proofErr w:type="spellStart"/>
            <w:r w:rsidRPr="003D2ACF">
              <w:rPr>
                <w:rStyle w:val="a7"/>
                <w:rFonts w:cstheme="minorHAnsi"/>
                <w:b w:val="0"/>
                <w:bCs w:val="0"/>
                <w:sz w:val="28"/>
                <w:szCs w:val="28"/>
                <w:lang w:val="en-US"/>
              </w:rPr>
              <w:t>Bavrin</w:t>
            </w:r>
            <w:proofErr w:type="spellEnd"/>
            <w:r w:rsidRPr="003D2ACF">
              <w:rPr>
                <w:rStyle w:val="a7"/>
                <w:rFonts w:cstheme="minorHAnsi"/>
                <w:b w:val="0"/>
                <w:bCs w:val="0"/>
                <w:sz w:val="28"/>
                <w:szCs w:val="28"/>
                <w:lang w:val="en-US"/>
              </w:rPr>
              <w:t>, I.I.</w:t>
            </w:r>
            <w:r w:rsidRPr="003D2ACF">
              <w:rPr>
                <w:rFonts w:cstheme="minorHAnsi"/>
                <w:sz w:val="28"/>
                <w:szCs w:val="28"/>
                <w:lang w:val="en-US"/>
              </w:rPr>
              <w:t xml:space="preserve"> </w:t>
            </w:r>
            <w:r w:rsidRPr="003D2ACF">
              <w:rPr>
                <w:rStyle w:val="ae"/>
                <w:rFonts w:cstheme="minorHAnsi"/>
                <w:sz w:val="28"/>
                <w:szCs w:val="28"/>
                <w:lang w:val="en-US"/>
              </w:rPr>
              <w:t>Theory of Probability and Mathematical Statistics.</w:t>
            </w:r>
            <w:r w:rsidRPr="003D2ACF">
              <w:rPr>
                <w:rFonts w:cstheme="minorHAnsi"/>
                <w:sz w:val="28"/>
                <w:szCs w:val="28"/>
                <w:lang w:val="en-US"/>
              </w:rPr>
              <w:t xml:space="preserve"> Moscow: </w:t>
            </w:r>
            <w:proofErr w:type="spellStart"/>
            <w:r w:rsidRPr="003D2ACF">
              <w:rPr>
                <w:rFonts w:cstheme="minorHAnsi"/>
                <w:sz w:val="28"/>
                <w:szCs w:val="28"/>
                <w:lang w:val="en-US"/>
              </w:rPr>
              <w:t>Vysshaya</w:t>
            </w:r>
            <w:proofErr w:type="spellEnd"/>
            <w:r w:rsidRPr="003D2ACF">
              <w:rPr>
                <w:rFonts w:cstheme="minorHAnsi"/>
                <w:sz w:val="28"/>
                <w:szCs w:val="28"/>
                <w:lang w:val="en-US"/>
              </w:rPr>
              <w:t xml:space="preserve"> </w:t>
            </w:r>
            <w:proofErr w:type="spellStart"/>
            <w:r w:rsidRPr="003D2ACF">
              <w:rPr>
                <w:rFonts w:cstheme="minorHAnsi"/>
                <w:sz w:val="28"/>
                <w:szCs w:val="28"/>
                <w:lang w:val="en-US"/>
              </w:rPr>
              <w:t>Shkola</w:t>
            </w:r>
            <w:proofErr w:type="spellEnd"/>
            <w:r w:rsidRPr="003D2ACF">
              <w:rPr>
                <w:rFonts w:cstheme="minorHAnsi"/>
                <w:sz w:val="28"/>
                <w:szCs w:val="28"/>
                <w:lang w:val="en-US"/>
              </w:rPr>
              <w:t xml:space="preserve"> Publishing, 2019. Textbook, 350 pages.</w:t>
            </w:r>
          </w:p>
          <w:p w14:paraId="174B7DEA"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6. </w:t>
            </w:r>
            <w:proofErr w:type="spellStart"/>
            <w:r w:rsidRPr="003D2ACF">
              <w:rPr>
                <w:rStyle w:val="a7"/>
                <w:rFonts w:cstheme="minorHAnsi"/>
                <w:b w:val="0"/>
                <w:bCs w:val="0"/>
                <w:sz w:val="28"/>
                <w:szCs w:val="28"/>
                <w:lang w:val="en-US"/>
              </w:rPr>
              <w:t>Chikaike</w:t>
            </w:r>
            <w:proofErr w:type="spellEnd"/>
            <w:r w:rsidRPr="003D2ACF">
              <w:rPr>
                <w:rStyle w:val="a7"/>
                <w:rFonts w:cstheme="minorHAnsi"/>
                <w:b w:val="0"/>
                <w:bCs w:val="0"/>
                <w:sz w:val="28"/>
                <w:szCs w:val="28"/>
                <w:lang w:val="en-US"/>
              </w:rPr>
              <w:t xml:space="preserve"> </w:t>
            </w:r>
            <w:proofErr w:type="spellStart"/>
            <w:r w:rsidRPr="003D2ACF">
              <w:rPr>
                <w:rStyle w:val="a7"/>
                <w:rFonts w:cstheme="minorHAnsi"/>
                <w:b w:val="0"/>
                <w:bCs w:val="0"/>
                <w:sz w:val="28"/>
                <w:szCs w:val="28"/>
                <w:lang w:val="en-US"/>
              </w:rPr>
              <w:t>Ogbonna</w:t>
            </w:r>
            <w:proofErr w:type="spellEnd"/>
            <w:r w:rsidRPr="003D2ACF">
              <w:rPr>
                <w:rStyle w:val="a7"/>
                <w:rFonts w:cstheme="minorHAnsi"/>
                <w:b w:val="0"/>
                <w:bCs w:val="0"/>
                <w:sz w:val="28"/>
                <w:szCs w:val="28"/>
                <w:lang w:val="en-US"/>
              </w:rPr>
              <w:t>.</w:t>
            </w:r>
            <w:r w:rsidRPr="003D2ACF">
              <w:rPr>
                <w:rFonts w:cstheme="minorHAnsi"/>
                <w:sz w:val="28"/>
                <w:szCs w:val="28"/>
                <w:lang w:val="en-US"/>
              </w:rPr>
              <w:t xml:space="preserve"> </w:t>
            </w:r>
            <w:r w:rsidRPr="003D2ACF">
              <w:rPr>
                <w:rStyle w:val="ae"/>
                <w:rFonts w:cstheme="minorHAnsi"/>
                <w:sz w:val="28"/>
                <w:szCs w:val="28"/>
                <w:lang w:val="en-US"/>
              </w:rPr>
              <w:t>Introduction to Biostatistics.</w:t>
            </w:r>
            <w:r w:rsidRPr="003D2ACF">
              <w:rPr>
                <w:rFonts w:cstheme="minorHAnsi"/>
                <w:sz w:val="28"/>
                <w:szCs w:val="28"/>
                <w:lang w:val="en-US"/>
              </w:rPr>
              <w:t xml:space="preserve"> 2023. Textbook, 440 pages.</w:t>
            </w:r>
          </w:p>
          <w:p w14:paraId="462A30EE"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7. </w:t>
            </w:r>
            <w:r w:rsidRPr="003D2ACF">
              <w:rPr>
                <w:rStyle w:val="a7"/>
                <w:rFonts w:cstheme="minorHAnsi"/>
                <w:b w:val="0"/>
                <w:bCs w:val="0"/>
                <w:sz w:val="28"/>
                <w:szCs w:val="28"/>
                <w:lang w:val="en-US"/>
              </w:rPr>
              <w:t xml:space="preserve">U.J.K. </w:t>
            </w:r>
            <w:proofErr w:type="spellStart"/>
            <w:r w:rsidRPr="003D2ACF">
              <w:rPr>
                <w:rStyle w:val="a7"/>
                <w:rFonts w:cstheme="minorHAnsi"/>
                <w:b w:val="0"/>
                <w:bCs w:val="0"/>
                <w:sz w:val="28"/>
                <w:szCs w:val="28"/>
                <w:lang w:val="en-US"/>
              </w:rPr>
              <w:t>Formanov</w:t>
            </w:r>
            <w:proofErr w:type="spellEnd"/>
            <w:r w:rsidRPr="003D2ACF">
              <w:rPr>
                <w:rStyle w:val="a7"/>
                <w:rFonts w:cstheme="minorHAnsi"/>
                <w:b w:val="0"/>
                <w:bCs w:val="0"/>
                <w:sz w:val="28"/>
                <w:szCs w:val="28"/>
                <w:lang w:val="en-US"/>
              </w:rPr>
              <w:t>.</w:t>
            </w:r>
            <w:r w:rsidRPr="003D2ACF">
              <w:rPr>
                <w:rFonts w:cstheme="minorHAnsi"/>
                <w:sz w:val="28"/>
                <w:szCs w:val="28"/>
                <w:lang w:val="en-US"/>
              </w:rPr>
              <w:t xml:space="preserve"> </w:t>
            </w:r>
            <w:r w:rsidRPr="003D2ACF">
              <w:rPr>
                <w:rStyle w:val="ae"/>
                <w:rFonts w:cstheme="minorHAnsi"/>
                <w:sz w:val="28"/>
                <w:szCs w:val="28"/>
                <w:lang w:val="en-US"/>
              </w:rPr>
              <w:t>Theory of Probability.</w:t>
            </w:r>
            <w:r w:rsidRPr="003D2ACF">
              <w:rPr>
                <w:rFonts w:cstheme="minorHAnsi"/>
                <w:sz w:val="28"/>
                <w:szCs w:val="28"/>
                <w:lang w:val="en-US"/>
              </w:rPr>
              <w:t xml:space="preserve"> Tashkent: “University” Publishing House, 2014. Textbook, 330 pages.</w:t>
            </w:r>
          </w:p>
          <w:p w14:paraId="5BA3F9C5"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8. </w:t>
            </w:r>
            <w:proofErr w:type="spellStart"/>
            <w:r w:rsidRPr="003D2ACF">
              <w:rPr>
                <w:rStyle w:val="a7"/>
                <w:rFonts w:cstheme="minorHAnsi"/>
                <w:b w:val="0"/>
                <w:bCs w:val="0"/>
                <w:sz w:val="28"/>
                <w:szCs w:val="28"/>
                <w:lang w:val="en-US"/>
              </w:rPr>
              <w:t>Gmurman</w:t>
            </w:r>
            <w:proofErr w:type="spellEnd"/>
            <w:r w:rsidRPr="003D2ACF">
              <w:rPr>
                <w:rStyle w:val="a7"/>
                <w:rFonts w:cstheme="minorHAnsi"/>
                <w:b w:val="0"/>
                <w:bCs w:val="0"/>
                <w:sz w:val="28"/>
                <w:szCs w:val="28"/>
                <w:lang w:val="en-US"/>
              </w:rPr>
              <w:t>, V.E.</w:t>
            </w:r>
            <w:r w:rsidRPr="003D2ACF">
              <w:rPr>
                <w:rFonts w:cstheme="minorHAnsi"/>
                <w:sz w:val="28"/>
                <w:szCs w:val="28"/>
                <w:lang w:val="en-US"/>
              </w:rPr>
              <w:t xml:space="preserve"> </w:t>
            </w:r>
            <w:r w:rsidRPr="003D2ACF">
              <w:rPr>
                <w:rStyle w:val="ae"/>
                <w:rFonts w:cstheme="minorHAnsi"/>
                <w:sz w:val="28"/>
                <w:szCs w:val="28"/>
                <w:lang w:val="en-US"/>
              </w:rPr>
              <w:t>Theory of Probability and Mathematical Statistics.</w:t>
            </w:r>
            <w:r w:rsidRPr="003D2ACF">
              <w:rPr>
                <w:rFonts w:cstheme="minorHAnsi"/>
                <w:sz w:val="28"/>
                <w:szCs w:val="28"/>
                <w:lang w:val="en-US"/>
              </w:rPr>
              <w:t xml:space="preserve"> Tashkent: “Teacher” (</w:t>
            </w:r>
            <w:proofErr w:type="spellStart"/>
            <w:r w:rsidRPr="003D2ACF">
              <w:rPr>
                <w:rFonts w:cstheme="minorHAnsi"/>
                <w:sz w:val="28"/>
                <w:szCs w:val="28"/>
                <w:lang w:val="en-US"/>
              </w:rPr>
              <w:t>Uqituvchi</w:t>
            </w:r>
            <w:proofErr w:type="spellEnd"/>
            <w:r w:rsidRPr="003D2ACF">
              <w:rPr>
                <w:rFonts w:cstheme="minorHAnsi"/>
                <w:sz w:val="28"/>
                <w:szCs w:val="28"/>
                <w:lang w:val="en-US"/>
              </w:rPr>
              <w:t>) Publishing House, 1977.</w:t>
            </w:r>
          </w:p>
          <w:p w14:paraId="3CB1D634"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 xml:space="preserve">9. Mario F. </w:t>
            </w:r>
            <w:proofErr w:type="spellStart"/>
            <w:r w:rsidRPr="003D2ACF">
              <w:rPr>
                <w:rFonts w:cstheme="minorHAnsi"/>
                <w:sz w:val="28"/>
                <w:szCs w:val="28"/>
                <w:lang w:val="en-US"/>
              </w:rPr>
              <w:t>Triola</w:t>
            </w:r>
            <w:proofErr w:type="spellEnd"/>
            <w:r w:rsidRPr="003D2ACF">
              <w:rPr>
                <w:rFonts w:cstheme="minorHAnsi"/>
                <w:sz w:val="28"/>
                <w:szCs w:val="28"/>
                <w:lang w:val="en-US"/>
              </w:rPr>
              <w:t xml:space="preserve">, Marc M. </w:t>
            </w:r>
            <w:proofErr w:type="spellStart"/>
            <w:r w:rsidRPr="003D2ACF">
              <w:rPr>
                <w:rFonts w:cstheme="minorHAnsi"/>
                <w:sz w:val="28"/>
                <w:szCs w:val="28"/>
                <w:lang w:val="en-US"/>
              </w:rPr>
              <w:t>Triola</w:t>
            </w:r>
            <w:proofErr w:type="spellEnd"/>
            <w:r w:rsidRPr="003D2ACF">
              <w:rPr>
                <w:rFonts w:cstheme="minorHAnsi"/>
                <w:sz w:val="28"/>
                <w:szCs w:val="28"/>
                <w:lang w:val="en-US"/>
              </w:rPr>
              <w:t>, Jason Roy. Biostatistics for the Biological and Health Sciences. Pearson Education, 2023. 560 pages.</w:t>
            </w:r>
          </w:p>
          <w:p w14:paraId="0D73685A"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10. Wayne W. Daniel, Chad L. Cross. Biostatistics: A Foundation for Analysis in the Health Sciences. Wiley, 2019 (11th Edition). 720 pages.</w:t>
            </w:r>
          </w:p>
          <w:p w14:paraId="1F7707E9" w14:textId="77777777" w:rsidR="006B1948" w:rsidRPr="003D2ACF" w:rsidRDefault="006B1948" w:rsidP="00367E52">
            <w:pPr>
              <w:ind w:left="111" w:firstLine="567"/>
              <w:jc w:val="both"/>
              <w:rPr>
                <w:rFonts w:cstheme="minorHAnsi"/>
                <w:sz w:val="28"/>
                <w:szCs w:val="28"/>
                <w:lang w:val="en-US"/>
              </w:rPr>
            </w:pPr>
            <w:r w:rsidRPr="003D2ACF">
              <w:rPr>
                <w:rFonts w:cstheme="minorHAnsi"/>
                <w:sz w:val="28"/>
                <w:szCs w:val="28"/>
                <w:lang w:val="en-US"/>
              </w:rPr>
              <w:t>11. Mukesh Verma, Ravindra Thakur. Essentials of Biostatistics and Research Methodology. Jaypee Brothers Medical Publishers, 2021. 412 pages.</w:t>
            </w:r>
          </w:p>
          <w:p w14:paraId="27248E87" w14:textId="34772680" w:rsidR="0080152F" w:rsidRPr="003D2ACF" w:rsidRDefault="006B1948" w:rsidP="00367E52">
            <w:pPr>
              <w:tabs>
                <w:tab w:val="left" w:pos="0"/>
                <w:tab w:val="left" w:pos="102"/>
              </w:tabs>
              <w:ind w:left="111" w:firstLine="567"/>
              <w:jc w:val="both"/>
              <w:rPr>
                <w:bCs/>
                <w:sz w:val="28"/>
                <w:szCs w:val="28"/>
                <w:lang w:val="uz-Cyrl-UZ"/>
              </w:rPr>
            </w:pPr>
            <w:r w:rsidRPr="003D2ACF">
              <w:rPr>
                <w:rFonts w:cstheme="minorHAnsi"/>
                <w:sz w:val="28"/>
                <w:szCs w:val="28"/>
                <w:lang w:val="en-US"/>
              </w:rPr>
              <w:t xml:space="preserve">12. Nicholas P. </w:t>
            </w:r>
            <w:proofErr w:type="spellStart"/>
            <w:r w:rsidRPr="003D2ACF">
              <w:rPr>
                <w:rFonts w:cstheme="minorHAnsi"/>
                <w:sz w:val="28"/>
                <w:szCs w:val="28"/>
                <w:lang w:val="en-US"/>
              </w:rPr>
              <w:t>Tatonetti</w:t>
            </w:r>
            <w:proofErr w:type="spellEnd"/>
            <w:r w:rsidRPr="003D2ACF">
              <w:rPr>
                <w:rFonts w:cstheme="minorHAnsi"/>
                <w:sz w:val="28"/>
                <w:szCs w:val="28"/>
                <w:lang w:val="en-US"/>
              </w:rPr>
              <w:t xml:space="preserve">, Nicholas J. Horton. Biostatistics and Data Science: A Modern Introduction Using R. CRC Press (Taylor &amp; Francis), 2023. </w:t>
            </w:r>
            <w:r w:rsidRPr="003D2ACF">
              <w:rPr>
                <w:rFonts w:cstheme="minorHAnsi"/>
                <w:sz w:val="28"/>
                <w:szCs w:val="28"/>
              </w:rPr>
              <w:t xml:space="preserve">468 </w:t>
            </w:r>
            <w:proofErr w:type="spellStart"/>
            <w:r w:rsidRPr="003D2ACF">
              <w:rPr>
                <w:rFonts w:cstheme="minorHAnsi"/>
                <w:sz w:val="28"/>
                <w:szCs w:val="28"/>
              </w:rPr>
              <w:t>pages</w:t>
            </w:r>
            <w:proofErr w:type="spellEnd"/>
            <w:r w:rsidRPr="003D2ACF">
              <w:rPr>
                <w:rFonts w:cstheme="minorHAnsi"/>
                <w:sz w:val="28"/>
                <w:szCs w:val="28"/>
              </w:rPr>
              <w:t>.</w:t>
            </w:r>
          </w:p>
        </w:tc>
      </w:tr>
      <w:tr w:rsidR="0033406D" w:rsidRPr="005E1E08" w14:paraId="717B8A0E" w14:textId="77777777" w:rsidTr="0033406D">
        <w:tc>
          <w:tcPr>
            <w:tcW w:w="633" w:type="dxa"/>
            <w:shd w:val="clear" w:color="auto" w:fill="FFFFFF" w:themeFill="background1"/>
            <w:vAlign w:val="center"/>
          </w:tcPr>
          <w:p w14:paraId="00D39905" w14:textId="121A979E" w:rsidR="0033406D" w:rsidRPr="003D2ACF" w:rsidRDefault="0033406D" w:rsidP="0033406D">
            <w:pPr>
              <w:spacing w:line="276" w:lineRule="auto"/>
              <w:jc w:val="center"/>
              <w:rPr>
                <w:b/>
                <w:sz w:val="28"/>
                <w:szCs w:val="28"/>
                <w:lang w:val="en-US"/>
              </w:rPr>
            </w:pPr>
            <w:r w:rsidRPr="003D2ACF">
              <w:rPr>
                <w:b/>
                <w:sz w:val="28"/>
                <w:szCs w:val="28"/>
                <w:lang w:val="en-US"/>
              </w:rPr>
              <w:t>7.</w:t>
            </w:r>
          </w:p>
        </w:tc>
        <w:tc>
          <w:tcPr>
            <w:tcW w:w="9359" w:type="dxa"/>
            <w:gridSpan w:val="7"/>
            <w:shd w:val="clear" w:color="auto" w:fill="FFFFFF" w:themeFill="background1"/>
            <w:vAlign w:val="center"/>
          </w:tcPr>
          <w:p w14:paraId="1BA6EB7C" w14:textId="77777777" w:rsidR="0023516F" w:rsidRPr="0023516F" w:rsidRDefault="0023516F" w:rsidP="0023516F">
            <w:pPr>
              <w:pStyle w:val="af1"/>
              <w:spacing w:before="0" w:beforeAutospacing="0" w:after="0" w:afterAutospacing="0"/>
              <w:ind w:firstLine="259"/>
              <w:jc w:val="both"/>
              <w:rPr>
                <w:sz w:val="28"/>
                <w:szCs w:val="28"/>
                <w:lang w:val="en-US"/>
              </w:rPr>
            </w:pPr>
            <w:r w:rsidRPr="0023516F">
              <w:rPr>
                <w:rStyle w:val="a7"/>
                <w:sz w:val="28"/>
                <w:szCs w:val="28"/>
                <w:lang w:val="en-US"/>
              </w:rPr>
              <w:t>The curriculum has been developed and approved by Namangan state university as follows:</w:t>
            </w:r>
          </w:p>
          <w:p w14:paraId="6DA4B8AE" w14:textId="77777777" w:rsidR="0023516F" w:rsidRPr="0023516F" w:rsidRDefault="0023516F" w:rsidP="0023516F">
            <w:pPr>
              <w:pStyle w:val="af1"/>
              <w:spacing w:before="0" w:beforeAutospacing="0" w:after="0" w:afterAutospacing="0"/>
              <w:ind w:firstLine="259"/>
              <w:jc w:val="both"/>
              <w:rPr>
                <w:sz w:val="28"/>
                <w:szCs w:val="28"/>
                <w:lang w:val="en-US"/>
              </w:rPr>
            </w:pPr>
            <w:r w:rsidRPr="0023516F">
              <w:rPr>
                <w:sz w:val="28"/>
                <w:szCs w:val="28"/>
                <w:lang w:val="en-US"/>
              </w:rPr>
              <w:t xml:space="preserve">- Discussed and recommended for approval at the meeting No. ___ </w:t>
            </w:r>
            <w:proofErr w:type="gramStart"/>
            <w:r w:rsidRPr="0023516F">
              <w:rPr>
                <w:sz w:val="28"/>
                <w:szCs w:val="28"/>
                <w:lang w:val="en-US"/>
              </w:rPr>
              <w:t>of</w:t>
            </w:r>
            <w:proofErr w:type="gramEnd"/>
            <w:r w:rsidRPr="0023516F">
              <w:rPr>
                <w:sz w:val="28"/>
                <w:szCs w:val="28"/>
                <w:lang w:val="en-US"/>
              </w:rPr>
              <w:t xml:space="preserve"> the </w:t>
            </w:r>
            <w:r w:rsidRPr="0023516F">
              <w:rPr>
                <w:rStyle w:val="a7"/>
                <w:b w:val="0"/>
                <w:bCs w:val="0"/>
                <w:sz w:val="28"/>
                <w:szCs w:val="28"/>
                <w:lang w:val="en-US"/>
              </w:rPr>
              <w:t>department</w:t>
            </w:r>
            <w:r w:rsidRPr="0023516F">
              <w:rPr>
                <w:rStyle w:val="a7"/>
                <w:sz w:val="28"/>
                <w:szCs w:val="28"/>
                <w:lang w:val="en-US"/>
              </w:rPr>
              <w:t xml:space="preserve"> </w:t>
            </w:r>
            <w:r w:rsidRPr="0023516F">
              <w:rPr>
                <w:rStyle w:val="a7"/>
                <w:b w:val="0"/>
                <w:bCs w:val="0"/>
                <w:sz w:val="28"/>
                <w:szCs w:val="28"/>
                <w:lang w:val="en-US"/>
              </w:rPr>
              <w:t>of Biology</w:t>
            </w:r>
            <w:r w:rsidRPr="0023516F">
              <w:rPr>
                <w:sz w:val="28"/>
                <w:szCs w:val="28"/>
                <w:lang w:val="en-US"/>
              </w:rPr>
              <w:t xml:space="preserve"> on ___, 2025.</w:t>
            </w:r>
          </w:p>
          <w:p w14:paraId="634DD3BC" w14:textId="77777777" w:rsidR="0023516F" w:rsidRPr="0023516F" w:rsidRDefault="0023516F" w:rsidP="0023516F">
            <w:pPr>
              <w:pStyle w:val="af1"/>
              <w:spacing w:before="0" w:beforeAutospacing="0" w:after="0" w:afterAutospacing="0"/>
              <w:ind w:firstLine="259"/>
              <w:jc w:val="both"/>
              <w:rPr>
                <w:sz w:val="28"/>
                <w:szCs w:val="28"/>
                <w:lang w:val="en-US"/>
              </w:rPr>
            </w:pPr>
            <w:r w:rsidRPr="0023516F">
              <w:rPr>
                <w:sz w:val="28"/>
                <w:szCs w:val="28"/>
                <w:lang w:val="en-US"/>
              </w:rPr>
              <w:t xml:space="preserve">- Approved and recommended for confirmation at the meeting No. ___ </w:t>
            </w:r>
            <w:proofErr w:type="gramStart"/>
            <w:r w:rsidRPr="0023516F">
              <w:rPr>
                <w:sz w:val="28"/>
                <w:szCs w:val="28"/>
                <w:lang w:val="en-US"/>
              </w:rPr>
              <w:t>of</w:t>
            </w:r>
            <w:proofErr w:type="gramEnd"/>
            <w:r w:rsidRPr="0023516F">
              <w:rPr>
                <w:sz w:val="28"/>
                <w:szCs w:val="28"/>
                <w:lang w:val="en-US"/>
              </w:rPr>
              <w:t xml:space="preserve"> the </w:t>
            </w:r>
            <w:r w:rsidRPr="0023516F">
              <w:rPr>
                <w:rStyle w:val="a7"/>
                <w:sz w:val="28"/>
                <w:szCs w:val="28"/>
                <w:lang w:val="en-US"/>
              </w:rPr>
              <w:t>c</w:t>
            </w:r>
            <w:r w:rsidRPr="0023516F">
              <w:rPr>
                <w:rStyle w:val="a7"/>
                <w:b w:val="0"/>
                <w:bCs w:val="0"/>
                <w:sz w:val="28"/>
                <w:szCs w:val="28"/>
                <w:lang w:val="en-US"/>
              </w:rPr>
              <w:t>ouncil of the faculty of Biotechnology</w:t>
            </w:r>
            <w:r w:rsidRPr="0023516F">
              <w:rPr>
                <w:sz w:val="28"/>
                <w:szCs w:val="28"/>
                <w:lang w:val="en-US"/>
              </w:rPr>
              <w:t xml:space="preserve"> on ___, 2025.</w:t>
            </w:r>
          </w:p>
          <w:p w14:paraId="50A1FD34" w14:textId="3BC0BC1F" w:rsidR="0033406D" w:rsidRPr="003D2ACF" w:rsidRDefault="0023516F" w:rsidP="0023516F">
            <w:pPr>
              <w:pStyle w:val="a8"/>
              <w:spacing w:before="0" w:beforeAutospacing="0" w:after="0" w:afterAutospacing="0"/>
              <w:rPr>
                <w:b/>
                <w:sz w:val="28"/>
                <w:szCs w:val="28"/>
                <w:lang w:val="uz-Cyrl-UZ"/>
              </w:rPr>
            </w:pPr>
            <w:r w:rsidRPr="0023516F">
              <w:rPr>
                <w:sz w:val="28"/>
                <w:szCs w:val="28"/>
                <w:lang w:val="en-US"/>
              </w:rPr>
              <w:t xml:space="preserve">Discussed and approved at the Meeting No. ___ </w:t>
            </w:r>
            <w:proofErr w:type="gramStart"/>
            <w:r w:rsidRPr="0023516F">
              <w:rPr>
                <w:sz w:val="28"/>
                <w:szCs w:val="28"/>
                <w:lang w:val="en-US"/>
              </w:rPr>
              <w:t>of</w:t>
            </w:r>
            <w:proofErr w:type="gramEnd"/>
            <w:r w:rsidRPr="0023516F">
              <w:rPr>
                <w:sz w:val="28"/>
                <w:szCs w:val="28"/>
                <w:lang w:val="en-US"/>
              </w:rPr>
              <w:t xml:space="preserve"> the C</w:t>
            </w:r>
            <w:r w:rsidRPr="0023516F">
              <w:rPr>
                <w:rStyle w:val="a7"/>
                <w:b w:val="0"/>
                <w:bCs w:val="0"/>
                <w:sz w:val="28"/>
                <w:szCs w:val="28"/>
                <w:lang w:val="en-US"/>
              </w:rPr>
              <w:t xml:space="preserve">ouncil of </w:t>
            </w:r>
            <w:proofErr w:type="spellStart"/>
            <w:r w:rsidRPr="0023516F">
              <w:rPr>
                <w:rStyle w:val="a7"/>
                <w:b w:val="0"/>
                <w:bCs w:val="0"/>
                <w:sz w:val="28"/>
                <w:szCs w:val="28"/>
                <w:lang w:val="en-US"/>
              </w:rPr>
              <w:t>NamSU</w:t>
            </w:r>
            <w:proofErr w:type="spellEnd"/>
            <w:r w:rsidRPr="0023516F">
              <w:rPr>
                <w:sz w:val="28"/>
                <w:szCs w:val="28"/>
                <w:lang w:val="en-US"/>
              </w:rPr>
              <w:t xml:space="preserve"> on ___, 2025.</w:t>
            </w:r>
          </w:p>
        </w:tc>
      </w:tr>
      <w:tr w:rsidR="0033406D" w:rsidRPr="005E1E08" w14:paraId="486B9397" w14:textId="77777777" w:rsidTr="0033406D">
        <w:tc>
          <w:tcPr>
            <w:tcW w:w="633" w:type="dxa"/>
            <w:shd w:val="clear" w:color="auto" w:fill="FFFFFF" w:themeFill="background1"/>
          </w:tcPr>
          <w:p w14:paraId="2B19AD73" w14:textId="33CC9B24" w:rsidR="0033406D" w:rsidRPr="003D2ACF" w:rsidRDefault="0033406D" w:rsidP="0033406D">
            <w:pPr>
              <w:spacing w:line="276" w:lineRule="auto"/>
              <w:jc w:val="center"/>
              <w:rPr>
                <w:b/>
                <w:sz w:val="28"/>
                <w:szCs w:val="28"/>
                <w:lang w:val="en-US"/>
              </w:rPr>
            </w:pPr>
            <w:r w:rsidRPr="003D2ACF">
              <w:rPr>
                <w:b/>
                <w:bCs/>
                <w:sz w:val="28"/>
                <w:szCs w:val="28"/>
                <w:lang w:val="uz-Cyrl-UZ"/>
              </w:rPr>
              <w:t>8</w:t>
            </w:r>
            <w:r w:rsidRPr="003D2ACF">
              <w:rPr>
                <w:b/>
                <w:bCs/>
                <w:sz w:val="28"/>
                <w:szCs w:val="28"/>
                <w:lang w:val="en-US"/>
              </w:rPr>
              <w:t>.</w:t>
            </w:r>
          </w:p>
        </w:tc>
        <w:tc>
          <w:tcPr>
            <w:tcW w:w="9359" w:type="dxa"/>
            <w:gridSpan w:val="7"/>
            <w:shd w:val="clear" w:color="auto" w:fill="FFFFFF" w:themeFill="background1"/>
          </w:tcPr>
          <w:p w14:paraId="33ACD620" w14:textId="77777777" w:rsidR="00C4136C" w:rsidRPr="00F81F06" w:rsidRDefault="00C4136C" w:rsidP="00C4136C">
            <w:pPr>
              <w:jc w:val="both"/>
              <w:rPr>
                <w:sz w:val="28"/>
                <w:szCs w:val="28"/>
                <w:lang w:val="en-US"/>
              </w:rPr>
            </w:pPr>
            <w:r w:rsidRPr="00F81F06">
              <w:rPr>
                <w:b/>
                <w:bCs/>
                <w:sz w:val="28"/>
                <w:szCs w:val="28"/>
                <w:lang w:val="en-US"/>
              </w:rPr>
              <w:t>Course/Module responsible person:</w:t>
            </w:r>
          </w:p>
          <w:p w14:paraId="131FDCF0" w14:textId="7BAAB7DD" w:rsidR="0033406D" w:rsidRPr="00F81F06" w:rsidRDefault="0080152F" w:rsidP="0033406D">
            <w:pPr>
              <w:rPr>
                <w:b/>
                <w:sz w:val="28"/>
                <w:szCs w:val="28"/>
                <w:lang w:val="uz-Cyrl-UZ"/>
              </w:rPr>
            </w:pPr>
            <w:proofErr w:type="spellStart"/>
            <w:r w:rsidRPr="00F81F06">
              <w:rPr>
                <w:bCs/>
                <w:sz w:val="28"/>
                <w:szCs w:val="28"/>
                <w:lang w:val="en-US"/>
              </w:rPr>
              <w:t>Imomov</w:t>
            </w:r>
            <w:proofErr w:type="spellEnd"/>
            <w:r w:rsidRPr="00F81F06">
              <w:rPr>
                <w:bCs/>
                <w:sz w:val="28"/>
                <w:szCs w:val="28"/>
                <w:lang w:val="en-US"/>
              </w:rPr>
              <w:t xml:space="preserve"> </w:t>
            </w:r>
            <w:proofErr w:type="spellStart"/>
            <w:r w:rsidRPr="00F81F06">
              <w:rPr>
                <w:bCs/>
                <w:sz w:val="28"/>
                <w:szCs w:val="28"/>
                <w:lang w:val="en-US"/>
              </w:rPr>
              <w:t>Otabek</w:t>
            </w:r>
            <w:proofErr w:type="spellEnd"/>
            <w:r w:rsidRPr="00F81F06">
              <w:rPr>
                <w:bCs/>
                <w:sz w:val="28"/>
                <w:szCs w:val="28"/>
                <w:lang w:val="en-US"/>
              </w:rPr>
              <w:t xml:space="preserve"> </w:t>
            </w:r>
            <w:proofErr w:type="spellStart"/>
            <w:r w:rsidRPr="00F81F06">
              <w:rPr>
                <w:bCs/>
                <w:sz w:val="28"/>
                <w:szCs w:val="28"/>
                <w:lang w:val="en-US"/>
              </w:rPr>
              <w:t>Normirzoyevich</w:t>
            </w:r>
            <w:proofErr w:type="spellEnd"/>
            <w:r w:rsidRPr="00F81F06">
              <w:rPr>
                <w:bCs/>
                <w:sz w:val="28"/>
                <w:szCs w:val="28"/>
                <w:lang w:val="en-US"/>
              </w:rPr>
              <w:t>, PhD. associate professor</w:t>
            </w:r>
          </w:p>
        </w:tc>
      </w:tr>
      <w:tr w:rsidR="0033406D" w:rsidRPr="005E1E08" w14:paraId="64C6915F" w14:textId="77777777" w:rsidTr="0033406D">
        <w:tc>
          <w:tcPr>
            <w:tcW w:w="633" w:type="dxa"/>
            <w:shd w:val="clear" w:color="auto" w:fill="FFFFFF" w:themeFill="background1"/>
          </w:tcPr>
          <w:p w14:paraId="6CE1249B" w14:textId="4B687D95" w:rsidR="0033406D" w:rsidRPr="003D2ACF" w:rsidRDefault="0033406D" w:rsidP="0033406D">
            <w:pPr>
              <w:spacing w:line="276" w:lineRule="auto"/>
              <w:jc w:val="center"/>
              <w:rPr>
                <w:b/>
                <w:sz w:val="28"/>
                <w:szCs w:val="28"/>
                <w:lang w:val="en-US"/>
              </w:rPr>
            </w:pPr>
            <w:r w:rsidRPr="003D2ACF">
              <w:rPr>
                <w:b/>
                <w:bCs/>
                <w:sz w:val="28"/>
                <w:szCs w:val="28"/>
                <w:lang w:val="uz-Cyrl-UZ"/>
              </w:rPr>
              <w:t>9</w:t>
            </w:r>
            <w:r w:rsidRPr="003D2ACF">
              <w:rPr>
                <w:b/>
                <w:bCs/>
                <w:sz w:val="28"/>
                <w:szCs w:val="28"/>
                <w:lang w:val="en-US"/>
              </w:rPr>
              <w:t>.</w:t>
            </w:r>
          </w:p>
        </w:tc>
        <w:tc>
          <w:tcPr>
            <w:tcW w:w="9359" w:type="dxa"/>
            <w:gridSpan w:val="7"/>
            <w:shd w:val="clear" w:color="auto" w:fill="FFFFFF" w:themeFill="background1"/>
          </w:tcPr>
          <w:p w14:paraId="583DF693" w14:textId="77777777" w:rsidR="0080152F" w:rsidRPr="00F81F06" w:rsidRDefault="0080152F" w:rsidP="0080152F">
            <w:pPr>
              <w:rPr>
                <w:sz w:val="28"/>
                <w:szCs w:val="28"/>
                <w:lang w:val="en-US"/>
              </w:rPr>
            </w:pPr>
            <w:r w:rsidRPr="00F81F06">
              <w:rPr>
                <w:b/>
                <w:bCs/>
                <w:sz w:val="28"/>
                <w:szCs w:val="28"/>
                <w:lang w:val="en-US"/>
              </w:rPr>
              <w:t>Reviewers:</w:t>
            </w:r>
          </w:p>
          <w:p w14:paraId="5C29423D" w14:textId="77777777" w:rsidR="0080152F" w:rsidRPr="00F81F06" w:rsidRDefault="0080152F" w:rsidP="0080152F">
            <w:pPr>
              <w:rPr>
                <w:sz w:val="28"/>
                <w:szCs w:val="28"/>
                <w:lang w:val="en-US"/>
              </w:rPr>
            </w:pPr>
            <w:r w:rsidRPr="00F81F06">
              <w:rPr>
                <w:sz w:val="28"/>
                <w:szCs w:val="28"/>
                <w:lang w:val="en-US"/>
              </w:rPr>
              <w:t xml:space="preserve">A. </w:t>
            </w:r>
            <w:proofErr w:type="spellStart"/>
            <w:r w:rsidRPr="00F81F06">
              <w:rPr>
                <w:sz w:val="28"/>
                <w:szCs w:val="28"/>
                <w:lang w:val="en-US"/>
              </w:rPr>
              <w:t>Sheraliyev</w:t>
            </w:r>
            <w:proofErr w:type="spellEnd"/>
            <w:r w:rsidRPr="00F81F06">
              <w:rPr>
                <w:sz w:val="28"/>
                <w:szCs w:val="28"/>
                <w:lang w:val="en-US"/>
              </w:rPr>
              <w:t xml:space="preserve"> – Senior Lecturer, Department of Biology, Namangan State University</w:t>
            </w:r>
          </w:p>
          <w:p w14:paraId="35DEFA06" w14:textId="77777777" w:rsidR="0080152F" w:rsidRPr="00F81F06" w:rsidRDefault="0080152F" w:rsidP="0080152F">
            <w:pPr>
              <w:rPr>
                <w:sz w:val="28"/>
                <w:szCs w:val="28"/>
                <w:lang w:val="en-US"/>
              </w:rPr>
            </w:pPr>
            <w:r w:rsidRPr="00F81F06">
              <w:rPr>
                <w:sz w:val="28"/>
                <w:szCs w:val="28"/>
                <w:lang w:val="en-US"/>
              </w:rPr>
              <w:t xml:space="preserve">Yu. </w:t>
            </w:r>
            <w:proofErr w:type="spellStart"/>
            <w:r w:rsidRPr="00F81F06">
              <w:rPr>
                <w:sz w:val="28"/>
                <w:szCs w:val="28"/>
                <w:lang w:val="en-US"/>
              </w:rPr>
              <w:t>To‘xtaboyeva</w:t>
            </w:r>
            <w:proofErr w:type="spellEnd"/>
            <w:r w:rsidRPr="00F81F06">
              <w:rPr>
                <w:sz w:val="28"/>
                <w:szCs w:val="28"/>
                <w:lang w:val="en-US"/>
              </w:rPr>
              <w:t xml:space="preserve"> – Senior Lecturer, Department of Biology, Namangan State University, DSc</w:t>
            </w:r>
          </w:p>
          <w:p w14:paraId="1446375C" w14:textId="6F2D3CA1" w:rsidR="0033406D" w:rsidRPr="00F81F06" w:rsidRDefault="0033406D" w:rsidP="0080152F">
            <w:pPr>
              <w:rPr>
                <w:b/>
                <w:sz w:val="28"/>
                <w:szCs w:val="28"/>
                <w:lang w:val="uz-Cyrl-UZ"/>
              </w:rPr>
            </w:pPr>
            <w:r w:rsidRPr="00F81F06">
              <w:rPr>
                <w:b/>
                <w:bCs/>
                <w:sz w:val="28"/>
                <w:szCs w:val="28"/>
                <w:lang w:val="uz-Cyrl-UZ"/>
              </w:rPr>
              <w:t xml:space="preserve"> </w:t>
            </w:r>
          </w:p>
        </w:tc>
      </w:tr>
    </w:tbl>
    <w:p w14:paraId="5B313C68" w14:textId="088A9574" w:rsidR="00506D07" w:rsidRPr="003D2ACF" w:rsidRDefault="00506D07">
      <w:pPr>
        <w:rPr>
          <w:sz w:val="28"/>
          <w:szCs w:val="28"/>
          <w:lang w:val="uz-Cyrl-UZ"/>
        </w:rPr>
      </w:pPr>
    </w:p>
    <w:p w14:paraId="10B94D70" w14:textId="2A7ABFCB" w:rsidR="007E6988" w:rsidRPr="003D2ACF" w:rsidRDefault="007E6988" w:rsidP="007E6988">
      <w:pPr>
        <w:spacing w:line="360" w:lineRule="auto"/>
        <w:rPr>
          <w:sz w:val="28"/>
          <w:szCs w:val="28"/>
          <w:lang w:val="uz-Cyrl-UZ"/>
        </w:rPr>
      </w:pPr>
    </w:p>
    <w:p w14:paraId="6284B843" w14:textId="77777777" w:rsidR="0023516F" w:rsidRPr="003B0C1C" w:rsidRDefault="0023516F" w:rsidP="0023516F">
      <w:pPr>
        <w:spacing w:line="360" w:lineRule="auto"/>
        <w:rPr>
          <w:rStyle w:val="a7"/>
          <w:b w:val="0"/>
          <w:bCs w:val="0"/>
          <w:sz w:val="28"/>
          <w:lang w:val="en-US"/>
        </w:rPr>
      </w:pPr>
      <w:r w:rsidRPr="003B0C1C">
        <w:rPr>
          <w:rStyle w:val="a7"/>
          <w:b w:val="0"/>
          <w:bCs w:val="0"/>
          <w:sz w:val="28"/>
          <w:lang w:val="en-US"/>
        </w:rPr>
        <w:t xml:space="preserve">Head of educational and methodological </w:t>
      </w:r>
    </w:p>
    <w:p w14:paraId="189DDC8D" w14:textId="31928F7B" w:rsidR="0023516F" w:rsidRPr="003B0C1C" w:rsidRDefault="0023516F" w:rsidP="0023516F">
      <w:pPr>
        <w:spacing w:line="360" w:lineRule="auto"/>
        <w:rPr>
          <w:sz w:val="32"/>
          <w:szCs w:val="28"/>
          <w:lang w:val="en-US"/>
        </w:rPr>
      </w:pPr>
      <w:proofErr w:type="gramStart"/>
      <w:r w:rsidRPr="003B0C1C">
        <w:rPr>
          <w:rStyle w:val="a7"/>
          <w:b w:val="0"/>
          <w:bCs w:val="0"/>
          <w:sz w:val="28"/>
          <w:lang w:val="en-US"/>
        </w:rPr>
        <w:t>department</w:t>
      </w:r>
      <w:proofErr w:type="gramEnd"/>
      <w:r w:rsidRPr="003B0C1C">
        <w:rPr>
          <w:rStyle w:val="a7"/>
          <w:b w:val="0"/>
          <w:bCs w:val="0"/>
          <w:sz w:val="28"/>
          <w:lang w:val="en-US"/>
        </w:rPr>
        <w:t>:</w:t>
      </w:r>
      <w:r w:rsidRPr="003B0C1C">
        <w:rPr>
          <w:b/>
          <w:bCs/>
          <w:sz w:val="28"/>
          <w:lang w:val="en-US"/>
        </w:rPr>
        <w:t xml:space="preserve"> </w:t>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sz w:val="28"/>
          <w:lang w:val="en-US"/>
        </w:rPr>
        <w:t xml:space="preserve">X. </w:t>
      </w:r>
      <w:proofErr w:type="spellStart"/>
      <w:r w:rsidRPr="003B0C1C">
        <w:rPr>
          <w:sz w:val="28"/>
          <w:lang w:val="en-US"/>
        </w:rPr>
        <w:t>Ibraximov</w:t>
      </w:r>
      <w:proofErr w:type="spellEnd"/>
      <w:r w:rsidRPr="003B0C1C">
        <w:rPr>
          <w:b/>
          <w:bCs/>
          <w:sz w:val="28"/>
          <w:lang w:val="en-US"/>
        </w:rPr>
        <w:br/>
      </w:r>
      <w:r w:rsidRPr="003B0C1C">
        <w:rPr>
          <w:rStyle w:val="a7"/>
          <w:b w:val="0"/>
          <w:bCs w:val="0"/>
          <w:sz w:val="28"/>
          <w:lang w:val="en-US"/>
        </w:rPr>
        <w:t>Dean of the faculty of Biotechnology:</w:t>
      </w:r>
      <w:r w:rsidRPr="003B0C1C">
        <w:rPr>
          <w:b/>
          <w:bCs/>
          <w:sz w:val="28"/>
          <w:lang w:val="en-US"/>
        </w:rPr>
        <w:t xml:space="preserve"> </w:t>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sz w:val="28"/>
          <w:lang w:val="en-US"/>
        </w:rPr>
        <w:t xml:space="preserve">A. </w:t>
      </w:r>
      <w:proofErr w:type="spellStart"/>
      <w:r w:rsidRPr="003B0C1C">
        <w:rPr>
          <w:sz w:val="28"/>
          <w:lang w:val="en-US"/>
        </w:rPr>
        <w:t>Batoshov</w:t>
      </w:r>
      <w:proofErr w:type="spellEnd"/>
      <w:r w:rsidRPr="003B0C1C">
        <w:rPr>
          <w:b/>
          <w:bCs/>
          <w:sz w:val="28"/>
          <w:lang w:val="en-US"/>
        </w:rPr>
        <w:br/>
      </w:r>
      <w:r w:rsidRPr="003B0C1C">
        <w:rPr>
          <w:rStyle w:val="a7"/>
          <w:b w:val="0"/>
          <w:bCs w:val="0"/>
          <w:sz w:val="28"/>
          <w:lang w:val="en-US"/>
        </w:rPr>
        <w:t>Head of the department of Biology:</w:t>
      </w:r>
      <w:r w:rsidRPr="003B0C1C">
        <w:rPr>
          <w:b/>
          <w:bCs/>
          <w:sz w:val="28"/>
          <w:lang w:val="en-US"/>
        </w:rPr>
        <w:t xml:space="preserve"> </w:t>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b/>
          <w:bCs/>
          <w:sz w:val="28"/>
          <w:lang w:val="en-US"/>
        </w:rPr>
        <w:tab/>
      </w:r>
      <w:r w:rsidRPr="003B0C1C">
        <w:rPr>
          <w:sz w:val="28"/>
          <w:lang w:val="en-US"/>
        </w:rPr>
        <w:t xml:space="preserve">D. </w:t>
      </w:r>
      <w:proofErr w:type="spellStart"/>
      <w:r w:rsidRPr="003B0C1C">
        <w:rPr>
          <w:sz w:val="28"/>
          <w:lang w:val="en-US"/>
        </w:rPr>
        <w:t>Komilov</w:t>
      </w:r>
      <w:proofErr w:type="spellEnd"/>
      <w:r w:rsidRPr="003B0C1C">
        <w:rPr>
          <w:b/>
          <w:bCs/>
          <w:sz w:val="28"/>
          <w:lang w:val="en-US"/>
        </w:rPr>
        <w:br/>
      </w:r>
      <w:r w:rsidRPr="003B0C1C">
        <w:rPr>
          <w:rStyle w:val="a7"/>
          <w:b w:val="0"/>
          <w:bCs w:val="0"/>
          <w:sz w:val="28"/>
          <w:lang w:val="en-US"/>
        </w:rPr>
        <w:t>Author/Compiler:</w:t>
      </w:r>
      <w:r w:rsidRPr="003B0C1C">
        <w:rPr>
          <w:b/>
          <w:bCs/>
          <w:sz w:val="28"/>
          <w:lang w:val="en-US"/>
        </w:rPr>
        <w:t xml:space="preserve"> </w:t>
      </w:r>
      <w:r w:rsidRPr="003B0C1C">
        <w:rPr>
          <w:b/>
          <w:bCs/>
          <w:sz w:val="28"/>
          <w:lang w:val="en-US"/>
        </w:rPr>
        <w:tab/>
      </w:r>
      <w:r w:rsidRPr="003B0C1C">
        <w:rPr>
          <w:b/>
          <w:bCs/>
          <w:sz w:val="32"/>
          <w:szCs w:val="28"/>
          <w:lang w:val="en-US"/>
        </w:rPr>
        <w:tab/>
      </w:r>
      <w:r w:rsidRPr="003B0C1C">
        <w:rPr>
          <w:b/>
          <w:bCs/>
          <w:sz w:val="32"/>
          <w:szCs w:val="28"/>
          <w:lang w:val="en-US"/>
        </w:rPr>
        <w:tab/>
      </w:r>
      <w:r w:rsidRPr="003B0C1C">
        <w:rPr>
          <w:b/>
          <w:bCs/>
          <w:sz w:val="32"/>
          <w:szCs w:val="28"/>
          <w:lang w:val="en-US"/>
        </w:rPr>
        <w:tab/>
      </w:r>
      <w:r w:rsidRPr="003B0C1C">
        <w:rPr>
          <w:b/>
          <w:bCs/>
          <w:sz w:val="32"/>
          <w:szCs w:val="28"/>
          <w:lang w:val="en-US"/>
        </w:rPr>
        <w:tab/>
      </w:r>
      <w:r w:rsidRPr="003B0C1C">
        <w:rPr>
          <w:b/>
          <w:bCs/>
          <w:sz w:val="32"/>
          <w:szCs w:val="28"/>
          <w:lang w:val="en-US"/>
        </w:rPr>
        <w:tab/>
      </w:r>
      <w:r w:rsidRPr="003B0C1C">
        <w:rPr>
          <w:b/>
          <w:bCs/>
          <w:sz w:val="32"/>
          <w:szCs w:val="28"/>
          <w:lang w:val="en-US"/>
        </w:rPr>
        <w:tab/>
      </w:r>
      <w:r w:rsidRPr="003B0C1C">
        <w:rPr>
          <w:b/>
          <w:bCs/>
          <w:sz w:val="32"/>
          <w:szCs w:val="28"/>
          <w:lang w:val="en-US"/>
        </w:rPr>
        <w:tab/>
      </w:r>
      <w:r w:rsidR="00320F26">
        <w:rPr>
          <w:sz w:val="28"/>
          <w:szCs w:val="28"/>
          <w:lang w:val="en-US"/>
        </w:rPr>
        <w:t>O</w:t>
      </w:r>
      <w:r w:rsidRPr="003B0C1C">
        <w:rPr>
          <w:sz w:val="28"/>
          <w:szCs w:val="28"/>
          <w:lang w:val="en-US"/>
        </w:rPr>
        <w:t xml:space="preserve">. </w:t>
      </w:r>
      <w:r w:rsidR="00320F26">
        <w:rPr>
          <w:sz w:val="28"/>
          <w:szCs w:val="28"/>
          <w:lang w:val="en-US"/>
        </w:rPr>
        <w:t>Imomov</w:t>
      </w:r>
    </w:p>
    <w:sectPr w:rsidR="0023516F" w:rsidRPr="003B0C1C"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0824" w14:textId="77777777" w:rsidR="006C1E08" w:rsidRDefault="006C1E08" w:rsidP="007E6988">
      <w:r>
        <w:separator/>
      </w:r>
    </w:p>
  </w:endnote>
  <w:endnote w:type="continuationSeparator" w:id="0">
    <w:p w14:paraId="38B5565B" w14:textId="77777777" w:rsidR="006C1E08" w:rsidRDefault="006C1E08"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7AC18" w14:textId="77777777" w:rsidR="006C1E08" w:rsidRDefault="006C1E08" w:rsidP="007E6988">
      <w:r>
        <w:separator/>
      </w:r>
    </w:p>
  </w:footnote>
  <w:footnote w:type="continuationSeparator" w:id="0">
    <w:p w14:paraId="5A7D5856" w14:textId="77777777" w:rsidR="006C1E08" w:rsidRDefault="006C1E08"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C16CF"/>
    <w:multiLevelType w:val="hybridMultilevel"/>
    <w:tmpl w:val="E60E4360"/>
    <w:lvl w:ilvl="0" w:tplc="D020D892">
      <w:numFmt w:val="bullet"/>
      <w:lvlText w:val="-"/>
      <w:lvlJc w:val="left"/>
      <w:pPr>
        <w:ind w:left="1729" w:hanging="360"/>
      </w:pPr>
      <w:rPr>
        <w:rFonts w:ascii="Times New Roman" w:eastAsia="Times New Roman" w:hAnsi="Times New Roman" w:cs="Times New Roman" w:hint="default"/>
        <w:b/>
      </w:rPr>
    </w:lvl>
    <w:lvl w:ilvl="1" w:tplc="04190003" w:tentative="1">
      <w:start w:val="1"/>
      <w:numFmt w:val="bullet"/>
      <w:lvlText w:val="o"/>
      <w:lvlJc w:val="left"/>
      <w:pPr>
        <w:ind w:left="2449" w:hanging="360"/>
      </w:pPr>
      <w:rPr>
        <w:rFonts w:ascii="Courier New" w:hAnsi="Courier New" w:cs="Courier New" w:hint="default"/>
      </w:rPr>
    </w:lvl>
    <w:lvl w:ilvl="2" w:tplc="04190005" w:tentative="1">
      <w:start w:val="1"/>
      <w:numFmt w:val="bullet"/>
      <w:lvlText w:val=""/>
      <w:lvlJc w:val="left"/>
      <w:pPr>
        <w:ind w:left="3169" w:hanging="360"/>
      </w:pPr>
      <w:rPr>
        <w:rFonts w:ascii="Wingdings" w:hAnsi="Wingdings" w:hint="default"/>
      </w:rPr>
    </w:lvl>
    <w:lvl w:ilvl="3" w:tplc="04190001" w:tentative="1">
      <w:start w:val="1"/>
      <w:numFmt w:val="bullet"/>
      <w:lvlText w:val=""/>
      <w:lvlJc w:val="left"/>
      <w:pPr>
        <w:ind w:left="3889" w:hanging="360"/>
      </w:pPr>
      <w:rPr>
        <w:rFonts w:ascii="Symbol" w:hAnsi="Symbol" w:hint="default"/>
      </w:rPr>
    </w:lvl>
    <w:lvl w:ilvl="4" w:tplc="04190003" w:tentative="1">
      <w:start w:val="1"/>
      <w:numFmt w:val="bullet"/>
      <w:lvlText w:val="o"/>
      <w:lvlJc w:val="left"/>
      <w:pPr>
        <w:ind w:left="4609" w:hanging="360"/>
      </w:pPr>
      <w:rPr>
        <w:rFonts w:ascii="Courier New" w:hAnsi="Courier New" w:cs="Courier New" w:hint="default"/>
      </w:rPr>
    </w:lvl>
    <w:lvl w:ilvl="5" w:tplc="04190005" w:tentative="1">
      <w:start w:val="1"/>
      <w:numFmt w:val="bullet"/>
      <w:lvlText w:val=""/>
      <w:lvlJc w:val="left"/>
      <w:pPr>
        <w:ind w:left="5329" w:hanging="360"/>
      </w:pPr>
      <w:rPr>
        <w:rFonts w:ascii="Wingdings" w:hAnsi="Wingdings" w:hint="default"/>
      </w:rPr>
    </w:lvl>
    <w:lvl w:ilvl="6" w:tplc="04190001" w:tentative="1">
      <w:start w:val="1"/>
      <w:numFmt w:val="bullet"/>
      <w:lvlText w:val=""/>
      <w:lvlJc w:val="left"/>
      <w:pPr>
        <w:ind w:left="6049" w:hanging="360"/>
      </w:pPr>
      <w:rPr>
        <w:rFonts w:ascii="Symbol" w:hAnsi="Symbol" w:hint="default"/>
      </w:rPr>
    </w:lvl>
    <w:lvl w:ilvl="7" w:tplc="04190003" w:tentative="1">
      <w:start w:val="1"/>
      <w:numFmt w:val="bullet"/>
      <w:lvlText w:val="o"/>
      <w:lvlJc w:val="left"/>
      <w:pPr>
        <w:ind w:left="6769" w:hanging="360"/>
      </w:pPr>
      <w:rPr>
        <w:rFonts w:ascii="Courier New" w:hAnsi="Courier New" w:cs="Courier New" w:hint="default"/>
      </w:rPr>
    </w:lvl>
    <w:lvl w:ilvl="8" w:tplc="04190005" w:tentative="1">
      <w:start w:val="1"/>
      <w:numFmt w:val="bullet"/>
      <w:lvlText w:val=""/>
      <w:lvlJc w:val="left"/>
      <w:pPr>
        <w:ind w:left="7489" w:hanging="360"/>
      </w:pPr>
      <w:rPr>
        <w:rFonts w:ascii="Wingdings" w:hAnsi="Wingdings" w:hint="default"/>
      </w:rPr>
    </w:lvl>
  </w:abstractNum>
  <w:abstractNum w:abstractNumId="2">
    <w:nsid w:val="204B102C"/>
    <w:multiLevelType w:val="multilevel"/>
    <w:tmpl w:val="7034DF44"/>
    <w:lvl w:ilvl="0">
      <w:start w:val="1"/>
      <w:numFmt w:val="decimal"/>
      <w:lvlText w:val="%1."/>
      <w:lvlJc w:val="left"/>
      <w:pPr>
        <w:tabs>
          <w:tab w:val="num" w:pos="1069"/>
        </w:tabs>
        <w:ind w:left="1069" w:hanging="360"/>
      </w:pPr>
      <w:rPr>
        <w:lang w:val="en-GB"/>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4">
    <w:nsid w:val="2BC7239E"/>
    <w:multiLevelType w:val="multilevel"/>
    <w:tmpl w:val="46F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A24FB"/>
    <w:multiLevelType w:val="hybridMultilevel"/>
    <w:tmpl w:val="C1009D7E"/>
    <w:lvl w:ilvl="0" w:tplc="9DD8E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F782C"/>
    <w:multiLevelType w:val="hybridMultilevel"/>
    <w:tmpl w:val="7EECC66E"/>
    <w:lvl w:ilvl="0" w:tplc="7BB438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15FC3"/>
    <w:multiLevelType w:val="multilevel"/>
    <w:tmpl w:val="13A6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77196D"/>
    <w:multiLevelType w:val="multilevel"/>
    <w:tmpl w:val="1DDC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0">
    <w:nsid w:val="3DAD56F5"/>
    <w:multiLevelType w:val="hybridMultilevel"/>
    <w:tmpl w:val="D4044642"/>
    <w:lvl w:ilvl="0" w:tplc="DFBA74F2">
      <w:start w:val="1"/>
      <w:numFmt w:val="decimal"/>
      <w:lvlText w:val="%1."/>
      <w:lvlJc w:val="left"/>
      <w:pPr>
        <w:ind w:left="720" w:hanging="360"/>
      </w:pPr>
      <w:rPr>
        <w:rFonts w:hint="default"/>
        <w:b w:val="0"/>
        <w:bCs/>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2">
    <w:nsid w:val="3F3F26B4"/>
    <w:multiLevelType w:val="hybridMultilevel"/>
    <w:tmpl w:val="FA5EAE1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C233F9"/>
    <w:multiLevelType w:val="hybridMultilevel"/>
    <w:tmpl w:val="D0002B90"/>
    <w:lvl w:ilvl="0" w:tplc="89563EC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8E7026"/>
    <w:multiLevelType w:val="multilevel"/>
    <w:tmpl w:val="730E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2917B2"/>
    <w:multiLevelType w:val="multilevel"/>
    <w:tmpl w:val="2EACDA2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4B105F"/>
    <w:multiLevelType w:val="multilevel"/>
    <w:tmpl w:val="805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C1A8B"/>
    <w:multiLevelType w:val="multilevel"/>
    <w:tmpl w:val="EA36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752C77"/>
    <w:multiLevelType w:val="hybridMultilevel"/>
    <w:tmpl w:val="4614DC6E"/>
    <w:lvl w:ilvl="0" w:tplc="E780CF6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707EC2"/>
    <w:multiLevelType w:val="singleLevel"/>
    <w:tmpl w:val="6A887B2C"/>
    <w:lvl w:ilvl="0">
      <w:start w:val="1"/>
      <w:numFmt w:val="decimal"/>
      <w:lvlText w:val="%1."/>
      <w:legacy w:legacy="1" w:legacySpace="0" w:legacyIndent="346"/>
      <w:lvlJc w:val="left"/>
      <w:rPr>
        <w:rFonts w:ascii="Times New Roman" w:hAnsi="Times New Roman" w:cs="Times New Roman" w:hint="default"/>
      </w:rPr>
    </w:lvl>
  </w:abstractNum>
  <w:abstractNum w:abstractNumId="22">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1E2861"/>
    <w:multiLevelType w:val="hybridMultilevel"/>
    <w:tmpl w:val="6F6E62FA"/>
    <w:lvl w:ilvl="0" w:tplc="2A685814">
      <w:start w:val="2"/>
      <w:numFmt w:val="decimal"/>
      <w:lvlText w:val="%1-"/>
      <w:lvlJc w:val="left"/>
      <w:pPr>
        <w:ind w:left="643"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6"/>
  </w:num>
  <w:num w:numId="3">
    <w:abstractNumId w:val="23"/>
  </w:num>
  <w:num w:numId="4">
    <w:abstractNumId w:val="0"/>
  </w:num>
  <w:num w:numId="5">
    <w:abstractNumId w:val="3"/>
  </w:num>
  <w:num w:numId="6">
    <w:abstractNumId w:val="16"/>
  </w:num>
  <w:num w:numId="7">
    <w:abstractNumId w:val="22"/>
  </w:num>
  <w:num w:numId="8">
    <w:abstractNumId w:val="14"/>
  </w:num>
  <w:num w:numId="9">
    <w:abstractNumId w:val="9"/>
  </w:num>
  <w:num w:numId="10">
    <w:abstractNumId w:val="25"/>
  </w:num>
  <w:num w:numId="11">
    <w:abstractNumId w:val="24"/>
  </w:num>
  <w:num w:numId="12">
    <w:abstractNumId w:val="10"/>
  </w:num>
  <w:num w:numId="13">
    <w:abstractNumId w:val="21"/>
  </w:num>
  <w:num w:numId="14">
    <w:abstractNumId w:val="20"/>
  </w:num>
  <w:num w:numId="15">
    <w:abstractNumId w:val="12"/>
  </w:num>
  <w:num w:numId="16">
    <w:abstractNumId w:val="1"/>
  </w:num>
  <w:num w:numId="17">
    <w:abstractNumId w:val="6"/>
  </w:num>
  <w:num w:numId="18">
    <w:abstractNumId w:val="7"/>
  </w:num>
  <w:num w:numId="19">
    <w:abstractNumId w:val="17"/>
  </w:num>
  <w:num w:numId="20">
    <w:abstractNumId w:val="15"/>
  </w:num>
  <w:num w:numId="21">
    <w:abstractNumId w:val="4"/>
  </w:num>
  <w:num w:numId="22">
    <w:abstractNumId w:val="18"/>
  </w:num>
  <w:num w:numId="23">
    <w:abstractNumId w:val="2"/>
  </w:num>
  <w:num w:numId="24">
    <w:abstractNumId w:val="8"/>
  </w:num>
  <w:num w:numId="25">
    <w:abstractNumId w:val="19"/>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75D4D"/>
    <w:rsid w:val="000B1AC0"/>
    <w:rsid w:val="000D3568"/>
    <w:rsid w:val="000D36F6"/>
    <w:rsid w:val="00172349"/>
    <w:rsid w:val="001A061D"/>
    <w:rsid w:val="00204E50"/>
    <w:rsid w:val="002214D1"/>
    <w:rsid w:val="0023516F"/>
    <w:rsid w:val="002A6890"/>
    <w:rsid w:val="002E1912"/>
    <w:rsid w:val="003022E4"/>
    <w:rsid w:val="0030344B"/>
    <w:rsid w:val="00320F26"/>
    <w:rsid w:val="00326554"/>
    <w:rsid w:val="00332BCB"/>
    <w:rsid w:val="0033406D"/>
    <w:rsid w:val="003564FD"/>
    <w:rsid w:val="00367E52"/>
    <w:rsid w:val="003700B5"/>
    <w:rsid w:val="003B1981"/>
    <w:rsid w:val="003D2ACF"/>
    <w:rsid w:val="003F5074"/>
    <w:rsid w:val="004444BC"/>
    <w:rsid w:val="00447EB8"/>
    <w:rsid w:val="00485690"/>
    <w:rsid w:val="004B53A3"/>
    <w:rsid w:val="005040AE"/>
    <w:rsid w:val="00506D07"/>
    <w:rsid w:val="00515E28"/>
    <w:rsid w:val="005253B2"/>
    <w:rsid w:val="0053531B"/>
    <w:rsid w:val="0053660B"/>
    <w:rsid w:val="005610DE"/>
    <w:rsid w:val="0057123B"/>
    <w:rsid w:val="005722F1"/>
    <w:rsid w:val="0059770A"/>
    <w:rsid w:val="00597BBB"/>
    <w:rsid w:val="005A25DB"/>
    <w:rsid w:val="005A312F"/>
    <w:rsid w:val="005A74DC"/>
    <w:rsid w:val="005B13BF"/>
    <w:rsid w:val="005C5777"/>
    <w:rsid w:val="005C64C9"/>
    <w:rsid w:val="005E1E08"/>
    <w:rsid w:val="005F71ED"/>
    <w:rsid w:val="00602936"/>
    <w:rsid w:val="00603DDC"/>
    <w:rsid w:val="00665B71"/>
    <w:rsid w:val="006672EA"/>
    <w:rsid w:val="00667B98"/>
    <w:rsid w:val="006777BD"/>
    <w:rsid w:val="006B1948"/>
    <w:rsid w:val="006B5108"/>
    <w:rsid w:val="006C0B6D"/>
    <w:rsid w:val="006C1E08"/>
    <w:rsid w:val="006F16DF"/>
    <w:rsid w:val="006F74A4"/>
    <w:rsid w:val="006F788B"/>
    <w:rsid w:val="007039A6"/>
    <w:rsid w:val="007166D6"/>
    <w:rsid w:val="00727259"/>
    <w:rsid w:val="00741179"/>
    <w:rsid w:val="007A7733"/>
    <w:rsid w:val="007C0F25"/>
    <w:rsid w:val="007D1AB8"/>
    <w:rsid w:val="007E6988"/>
    <w:rsid w:val="0080152F"/>
    <w:rsid w:val="00831A00"/>
    <w:rsid w:val="0087630B"/>
    <w:rsid w:val="008B0B98"/>
    <w:rsid w:val="008B268F"/>
    <w:rsid w:val="008B6B98"/>
    <w:rsid w:val="008F41A4"/>
    <w:rsid w:val="0090520C"/>
    <w:rsid w:val="00906888"/>
    <w:rsid w:val="00920C70"/>
    <w:rsid w:val="00975F7F"/>
    <w:rsid w:val="00984EB1"/>
    <w:rsid w:val="00987915"/>
    <w:rsid w:val="009C0ABE"/>
    <w:rsid w:val="00A063A4"/>
    <w:rsid w:val="00A156DA"/>
    <w:rsid w:val="00A247F0"/>
    <w:rsid w:val="00A6084A"/>
    <w:rsid w:val="00AA15ED"/>
    <w:rsid w:val="00AB36BB"/>
    <w:rsid w:val="00AC79E8"/>
    <w:rsid w:val="00AD1A69"/>
    <w:rsid w:val="00AD60D1"/>
    <w:rsid w:val="00AF0242"/>
    <w:rsid w:val="00AF2A24"/>
    <w:rsid w:val="00AF5C74"/>
    <w:rsid w:val="00B2125E"/>
    <w:rsid w:val="00B2652F"/>
    <w:rsid w:val="00B47C75"/>
    <w:rsid w:val="00B632CC"/>
    <w:rsid w:val="00B63679"/>
    <w:rsid w:val="00B7308C"/>
    <w:rsid w:val="00B9774D"/>
    <w:rsid w:val="00BE7837"/>
    <w:rsid w:val="00C07AA8"/>
    <w:rsid w:val="00C10AD6"/>
    <w:rsid w:val="00C1113C"/>
    <w:rsid w:val="00C1400D"/>
    <w:rsid w:val="00C26C11"/>
    <w:rsid w:val="00C34518"/>
    <w:rsid w:val="00C4136C"/>
    <w:rsid w:val="00C4555E"/>
    <w:rsid w:val="00C617D5"/>
    <w:rsid w:val="00CB3BA1"/>
    <w:rsid w:val="00D15CDB"/>
    <w:rsid w:val="00D228A7"/>
    <w:rsid w:val="00D52513"/>
    <w:rsid w:val="00D667DC"/>
    <w:rsid w:val="00DA7F93"/>
    <w:rsid w:val="00DB0FDE"/>
    <w:rsid w:val="00DB2D14"/>
    <w:rsid w:val="00DF11C8"/>
    <w:rsid w:val="00E37C04"/>
    <w:rsid w:val="00E45AD2"/>
    <w:rsid w:val="00F145C6"/>
    <w:rsid w:val="00F33F3D"/>
    <w:rsid w:val="00F34A20"/>
    <w:rsid w:val="00F81F06"/>
    <w:rsid w:val="00F878A7"/>
    <w:rsid w:val="00F97BBE"/>
    <w:rsid w:val="00FC288D"/>
    <w:rsid w:val="00FC2DBE"/>
    <w:rsid w:val="00FC7E29"/>
    <w:rsid w:val="00FD1924"/>
    <w:rsid w:val="00FE4313"/>
    <w:rsid w:val="00FE7271"/>
    <w:rsid w:val="00FF1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340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aliases w:val="List_Paragraph,Multilevel para_II,List Paragraph1,List Paragraph (numbered (a)),Numbered list,название,Bullet Points,Listenabsatz1,Bullet List Paragraph,Level 1 Bullet,Subtítulo tabela,Resume Title,Заголовок 41,Citation List,Liste Paragraf"/>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aliases w:val="List_Paragraph Знак,Multilevel para_II Знак,List Paragraph1 Знак,List Paragraph (numbered (a)) Знак,Numbered list Знак,название Знак,Bullet Points Знак,Listenabsatz1 Знак,Bullet List Paragraph Знак,Level 1 Bullet Знак,Resume Title Знак"/>
    <w:link w:val="a5"/>
    <w:uiPriority w:val="34"/>
    <w:qFormat/>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UnresolvedMention">
    <w:name w:val="Unresolved Mention"/>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character" w:customStyle="1" w:styleId="FontStyle97">
    <w:name w:val="Font Style97"/>
    <w:uiPriority w:val="99"/>
    <w:rsid w:val="004444BC"/>
    <w:rPr>
      <w:rFonts w:ascii="Times New Roman" w:hAnsi="Times New Roman" w:cs="Times New Roman"/>
      <w:sz w:val="16"/>
      <w:szCs w:val="16"/>
    </w:rPr>
  </w:style>
  <w:style w:type="character" w:customStyle="1" w:styleId="FontStyle110">
    <w:name w:val="Font Style110"/>
    <w:uiPriority w:val="99"/>
    <w:rsid w:val="00E37C04"/>
    <w:rPr>
      <w:rFonts w:ascii="Times New Roman" w:hAnsi="Times New Roman" w:cs="Times New Roman"/>
      <w:i/>
      <w:iCs/>
      <w:sz w:val="16"/>
      <w:szCs w:val="16"/>
    </w:rPr>
  </w:style>
  <w:style w:type="character" w:customStyle="1" w:styleId="FontStyle102">
    <w:name w:val="Font Style102"/>
    <w:uiPriority w:val="99"/>
    <w:rsid w:val="00E37C04"/>
    <w:rPr>
      <w:rFonts w:ascii="Times New Roman" w:hAnsi="Times New Roman" w:cs="Times New Roman"/>
      <w:b/>
      <w:bCs/>
      <w:sz w:val="16"/>
      <w:szCs w:val="16"/>
    </w:rPr>
  </w:style>
  <w:style w:type="paragraph" w:customStyle="1" w:styleId="Style54">
    <w:name w:val="Style54"/>
    <w:basedOn w:val="a"/>
    <w:uiPriority w:val="99"/>
    <w:rsid w:val="00E37C04"/>
    <w:pPr>
      <w:widowControl w:val="0"/>
      <w:autoSpaceDE w:val="0"/>
      <w:autoSpaceDN w:val="0"/>
      <w:adjustRightInd w:val="0"/>
      <w:spacing w:line="223" w:lineRule="exact"/>
      <w:jc w:val="center"/>
    </w:pPr>
  </w:style>
  <w:style w:type="paragraph" w:customStyle="1" w:styleId="Style39">
    <w:name w:val="Style39"/>
    <w:basedOn w:val="a"/>
    <w:uiPriority w:val="99"/>
    <w:rsid w:val="00E37C04"/>
    <w:pPr>
      <w:widowControl w:val="0"/>
      <w:autoSpaceDE w:val="0"/>
      <w:autoSpaceDN w:val="0"/>
      <w:adjustRightInd w:val="0"/>
      <w:spacing w:line="199" w:lineRule="exact"/>
      <w:ind w:hanging="216"/>
    </w:pPr>
  </w:style>
  <w:style w:type="paragraph" w:customStyle="1" w:styleId="Style43">
    <w:name w:val="Style43"/>
    <w:basedOn w:val="a"/>
    <w:uiPriority w:val="99"/>
    <w:rsid w:val="00E37C04"/>
    <w:pPr>
      <w:widowControl w:val="0"/>
      <w:autoSpaceDE w:val="0"/>
      <w:autoSpaceDN w:val="0"/>
      <w:adjustRightInd w:val="0"/>
      <w:jc w:val="center"/>
    </w:pPr>
  </w:style>
  <w:style w:type="paragraph" w:customStyle="1" w:styleId="Style83">
    <w:name w:val="Style83"/>
    <w:basedOn w:val="a"/>
    <w:uiPriority w:val="99"/>
    <w:rsid w:val="00E37C04"/>
    <w:pPr>
      <w:widowControl w:val="0"/>
      <w:autoSpaceDE w:val="0"/>
      <w:autoSpaceDN w:val="0"/>
      <w:adjustRightInd w:val="0"/>
      <w:spacing w:line="202" w:lineRule="exact"/>
      <w:ind w:hanging="346"/>
      <w:jc w:val="both"/>
    </w:pPr>
  </w:style>
  <w:style w:type="character" w:styleId="ae">
    <w:name w:val="Emphasis"/>
    <w:uiPriority w:val="20"/>
    <w:qFormat/>
    <w:rsid w:val="00E37C04"/>
    <w:rPr>
      <w:i/>
      <w:iCs/>
    </w:rPr>
  </w:style>
  <w:style w:type="paragraph" w:styleId="af">
    <w:name w:val="Balloon Text"/>
    <w:basedOn w:val="a"/>
    <w:link w:val="af0"/>
    <w:uiPriority w:val="99"/>
    <w:semiHidden/>
    <w:unhideWhenUsed/>
    <w:rsid w:val="00F97BBE"/>
    <w:rPr>
      <w:rFonts w:ascii="Segoe UI" w:hAnsi="Segoe UI" w:cs="Segoe UI"/>
      <w:sz w:val="18"/>
      <w:szCs w:val="18"/>
    </w:rPr>
  </w:style>
  <w:style w:type="character" w:customStyle="1" w:styleId="af0">
    <w:name w:val="Текст выноски Знак"/>
    <w:basedOn w:val="a0"/>
    <w:link w:val="af"/>
    <w:uiPriority w:val="99"/>
    <w:semiHidden/>
    <w:rsid w:val="00F97BBE"/>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33406D"/>
    <w:rPr>
      <w:rFonts w:asciiTheme="majorHAnsi" w:eastAsiaTheme="majorEastAsia" w:hAnsiTheme="majorHAnsi" w:cstheme="majorBidi"/>
      <w:i/>
      <w:iCs/>
      <w:color w:val="2F5496" w:themeColor="accent1" w:themeShade="BF"/>
      <w:sz w:val="24"/>
      <w:szCs w:val="24"/>
      <w:lang w:eastAsia="ru-RU"/>
    </w:rPr>
  </w:style>
  <w:style w:type="paragraph" w:customStyle="1" w:styleId="af1">
    <w:basedOn w:val="a"/>
    <w:next w:val="a8"/>
    <w:uiPriority w:val="99"/>
    <w:unhideWhenUsed/>
    <w:qFormat/>
    <w:rsid w:val="002351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340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aliases w:val="List_Paragraph,Multilevel para_II,List Paragraph1,List Paragraph (numbered (a)),Numbered list,название,Bullet Points,Listenabsatz1,Bullet List Paragraph,Level 1 Bullet,Subtítulo tabela,Resume Title,Заголовок 41,Citation List,Liste Paragraf"/>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aliases w:val="List_Paragraph Знак,Multilevel para_II Знак,List Paragraph1 Знак,List Paragraph (numbered (a)) Знак,Numbered list Знак,название Знак,Bullet Points Знак,Listenabsatz1 Знак,Bullet List Paragraph Знак,Level 1 Bullet Знак,Resume Title Знак"/>
    <w:link w:val="a5"/>
    <w:uiPriority w:val="34"/>
    <w:qFormat/>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UnresolvedMention">
    <w:name w:val="Unresolved Mention"/>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character" w:customStyle="1" w:styleId="FontStyle97">
    <w:name w:val="Font Style97"/>
    <w:uiPriority w:val="99"/>
    <w:rsid w:val="004444BC"/>
    <w:rPr>
      <w:rFonts w:ascii="Times New Roman" w:hAnsi="Times New Roman" w:cs="Times New Roman"/>
      <w:sz w:val="16"/>
      <w:szCs w:val="16"/>
    </w:rPr>
  </w:style>
  <w:style w:type="character" w:customStyle="1" w:styleId="FontStyle110">
    <w:name w:val="Font Style110"/>
    <w:uiPriority w:val="99"/>
    <w:rsid w:val="00E37C04"/>
    <w:rPr>
      <w:rFonts w:ascii="Times New Roman" w:hAnsi="Times New Roman" w:cs="Times New Roman"/>
      <w:i/>
      <w:iCs/>
      <w:sz w:val="16"/>
      <w:szCs w:val="16"/>
    </w:rPr>
  </w:style>
  <w:style w:type="character" w:customStyle="1" w:styleId="FontStyle102">
    <w:name w:val="Font Style102"/>
    <w:uiPriority w:val="99"/>
    <w:rsid w:val="00E37C04"/>
    <w:rPr>
      <w:rFonts w:ascii="Times New Roman" w:hAnsi="Times New Roman" w:cs="Times New Roman"/>
      <w:b/>
      <w:bCs/>
      <w:sz w:val="16"/>
      <w:szCs w:val="16"/>
    </w:rPr>
  </w:style>
  <w:style w:type="paragraph" w:customStyle="1" w:styleId="Style54">
    <w:name w:val="Style54"/>
    <w:basedOn w:val="a"/>
    <w:uiPriority w:val="99"/>
    <w:rsid w:val="00E37C04"/>
    <w:pPr>
      <w:widowControl w:val="0"/>
      <w:autoSpaceDE w:val="0"/>
      <w:autoSpaceDN w:val="0"/>
      <w:adjustRightInd w:val="0"/>
      <w:spacing w:line="223" w:lineRule="exact"/>
      <w:jc w:val="center"/>
    </w:pPr>
  </w:style>
  <w:style w:type="paragraph" w:customStyle="1" w:styleId="Style39">
    <w:name w:val="Style39"/>
    <w:basedOn w:val="a"/>
    <w:uiPriority w:val="99"/>
    <w:rsid w:val="00E37C04"/>
    <w:pPr>
      <w:widowControl w:val="0"/>
      <w:autoSpaceDE w:val="0"/>
      <w:autoSpaceDN w:val="0"/>
      <w:adjustRightInd w:val="0"/>
      <w:spacing w:line="199" w:lineRule="exact"/>
      <w:ind w:hanging="216"/>
    </w:pPr>
  </w:style>
  <w:style w:type="paragraph" w:customStyle="1" w:styleId="Style43">
    <w:name w:val="Style43"/>
    <w:basedOn w:val="a"/>
    <w:uiPriority w:val="99"/>
    <w:rsid w:val="00E37C04"/>
    <w:pPr>
      <w:widowControl w:val="0"/>
      <w:autoSpaceDE w:val="0"/>
      <w:autoSpaceDN w:val="0"/>
      <w:adjustRightInd w:val="0"/>
      <w:jc w:val="center"/>
    </w:pPr>
  </w:style>
  <w:style w:type="paragraph" w:customStyle="1" w:styleId="Style83">
    <w:name w:val="Style83"/>
    <w:basedOn w:val="a"/>
    <w:uiPriority w:val="99"/>
    <w:rsid w:val="00E37C04"/>
    <w:pPr>
      <w:widowControl w:val="0"/>
      <w:autoSpaceDE w:val="0"/>
      <w:autoSpaceDN w:val="0"/>
      <w:adjustRightInd w:val="0"/>
      <w:spacing w:line="202" w:lineRule="exact"/>
      <w:ind w:hanging="346"/>
      <w:jc w:val="both"/>
    </w:pPr>
  </w:style>
  <w:style w:type="character" w:styleId="ae">
    <w:name w:val="Emphasis"/>
    <w:uiPriority w:val="20"/>
    <w:qFormat/>
    <w:rsid w:val="00E37C04"/>
    <w:rPr>
      <w:i/>
      <w:iCs/>
    </w:rPr>
  </w:style>
  <w:style w:type="paragraph" w:styleId="af">
    <w:name w:val="Balloon Text"/>
    <w:basedOn w:val="a"/>
    <w:link w:val="af0"/>
    <w:uiPriority w:val="99"/>
    <w:semiHidden/>
    <w:unhideWhenUsed/>
    <w:rsid w:val="00F97BBE"/>
    <w:rPr>
      <w:rFonts w:ascii="Segoe UI" w:hAnsi="Segoe UI" w:cs="Segoe UI"/>
      <w:sz w:val="18"/>
      <w:szCs w:val="18"/>
    </w:rPr>
  </w:style>
  <w:style w:type="character" w:customStyle="1" w:styleId="af0">
    <w:name w:val="Текст выноски Знак"/>
    <w:basedOn w:val="a0"/>
    <w:link w:val="af"/>
    <w:uiPriority w:val="99"/>
    <w:semiHidden/>
    <w:rsid w:val="00F97BBE"/>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33406D"/>
    <w:rPr>
      <w:rFonts w:asciiTheme="majorHAnsi" w:eastAsiaTheme="majorEastAsia" w:hAnsiTheme="majorHAnsi" w:cstheme="majorBidi"/>
      <w:i/>
      <w:iCs/>
      <w:color w:val="2F5496" w:themeColor="accent1" w:themeShade="BF"/>
      <w:sz w:val="24"/>
      <w:szCs w:val="24"/>
      <w:lang w:eastAsia="ru-RU"/>
    </w:rPr>
  </w:style>
  <w:style w:type="paragraph" w:customStyle="1" w:styleId="af1">
    <w:basedOn w:val="a"/>
    <w:next w:val="a8"/>
    <w:uiPriority w:val="99"/>
    <w:unhideWhenUsed/>
    <w:qFormat/>
    <w:rsid w:val="002351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2918">
      <w:bodyDiv w:val="1"/>
      <w:marLeft w:val="0"/>
      <w:marRight w:val="0"/>
      <w:marTop w:val="0"/>
      <w:marBottom w:val="0"/>
      <w:divBdr>
        <w:top w:val="none" w:sz="0" w:space="0" w:color="auto"/>
        <w:left w:val="none" w:sz="0" w:space="0" w:color="auto"/>
        <w:bottom w:val="none" w:sz="0" w:space="0" w:color="auto"/>
        <w:right w:val="none" w:sz="0" w:space="0" w:color="auto"/>
      </w:divBdr>
    </w:div>
    <w:div w:id="164169296">
      <w:bodyDiv w:val="1"/>
      <w:marLeft w:val="0"/>
      <w:marRight w:val="0"/>
      <w:marTop w:val="0"/>
      <w:marBottom w:val="0"/>
      <w:divBdr>
        <w:top w:val="none" w:sz="0" w:space="0" w:color="auto"/>
        <w:left w:val="none" w:sz="0" w:space="0" w:color="auto"/>
        <w:bottom w:val="none" w:sz="0" w:space="0" w:color="auto"/>
        <w:right w:val="none" w:sz="0" w:space="0" w:color="auto"/>
      </w:divBdr>
    </w:div>
    <w:div w:id="168561906">
      <w:bodyDiv w:val="1"/>
      <w:marLeft w:val="0"/>
      <w:marRight w:val="0"/>
      <w:marTop w:val="0"/>
      <w:marBottom w:val="0"/>
      <w:divBdr>
        <w:top w:val="none" w:sz="0" w:space="0" w:color="auto"/>
        <w:left w:val="none" w:sz="0" w:space="0" w:color="auto"/>
        <w:bottom w:val="none" w:sz="0" w:space="0" w:color="auto"/>
        <w:right w:val="none" w:sz="0" w:space="0" w:color="auto"/>
      </w:divBdr>
    </w:div>
    <w:div w:id="422724557">
      <w:bodyDiv w:val="1"/>
      <w:marLeft w:val="0"/>
      <w:marRight w:val="0"/>
      <w:marTop w:val="0"/>
      <w:marBottom w:val="0"/>
      <w:divBdr>
        <w:top w:val="none" w:sz="0" w:space="0" w:color="auto"/>
        <w:left w:val="none" w:sz="0" w:space="0" w:color="auto"/>
        <w:bottom w:val="none" w:sz="0" w:space="0" w:color="auto"/>
        <w:right w:val="none" w:sz="0" w:space="0" w:color="auto"/>
      </w:divBdr>
    </w:div>
    <w:div w:id="729882947">
      <w:bodyDiv w:val="1"/>
      <w:marLeft w:val="0"/>
      <w:marRight w:val="0"/>
      <w:marTop w:val="0"/>
      <w:marBottom w:val="0"/>
      <w:divBdr>
        <w:top w:val="none" w:sz="0" w:space="0" w:color="auto"/>
        <w:left w:val="none" w:sz="0" w:space="0" w:color="auto"/>
        <w:bottom w:val="none" w:sz="0" w:space="0" w:color="auto"/>
        <w:right w:val="none" w:sz="0" w:space="0" w:color="auto"/>
      </w:divBdr>
    </w:div>
    <w:div w:id="781270533">
      <w:bodyDiv w:val="1"/>
      <w:marLeft w:val="0"/>
      <w:marRight w:val="0"/>
      <w:marTop w:val="0"/>
      <w:marBottom w:val="0"/>
      <w:divBdr>
        <w:top w:val="none" w:sz="0" w:space="0" w:color="auto"/>
        <w:left w:val="none" w:sz="0" w:space="0" w:color="auto"/>
        <w:bottom w:val="none" w:sz="0" w:space="0" w:color="auto"/>
        <w:right w:val="none" w:sz="0" w:space="0" w:color="auto"/>
      </w:divBdr>
    </w:div>
    <w:div w:id="1167940274">
      <w:bodyDiv w:val="1"/>
      <w:marLeft w:val="0"/>
      <w:marRight w:val="0"/>
      <w:marTop w:val="0"/>
      <w:marBottom w:val="0"/>
      <w:divBdr>
        <w:top w:val="none" w:sz="0" w:space="0" w:color="auto"/>
        <w:left w:val="none" w:sz="0" w:space="0" w:color="auto"/>
        <w:bottom w:val="none" w:sz="0" w:space="0" w:color="auto"/>
        <w:right w:val="none" w:sz="0" w:space="0" w:color="auto"/>
      </w:divBdr>
    </w:div>
    <w:div w:id="1317538308">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8452214">
      <w:bodyDiv w:val="1"/>
      <w:marLeft w:val="0"/>
      <w:marRight w:val="0"/>
      <w:marTop w:val="0"/>
      <w:marBottom w:val="0"/>
      <w:divBdr>
        <w:top w:val="none" w:sz="0" w:space="0" w:color="auto"/>
        <w:left w:val="none" w:sz="0" w:space="0" w:color="auto"/>
        <w:bottom w:val="none" w:sz="0" w:space="0" w:color="auto"/>
        <w:right w:val="none" w:sz="0" w:space="0" w:color="auto"/>
      </w:divBdr>
    </w:div>
    <w:div w:id="1693917098">
      <w:bodyDiv w:val="1"/>
      <w:marLeft w:val="0"/>
      <w:marRight w:val="0"/>
      <w:marTop w:val="0"/>
      <w:marBottom w:val="0"/>
      <w:divBdr>
        <w:top w:val="none" w:sz="0" w:space="0" w:color="auto"/>
        <w:left w:val="none" w:sz="0" w:space="0" w:color="auto"/>
        <w:bottom w:val="none" w:sz="0" w:space="0" w:color="auto"/>
        <w:right w:val="none" w:sz="0" w:space="0" w:color="auto"/>
      </w:divBdr>
    </w:div>
    <w:div w:id="2089031687">
      <w:bodyDiv w:val="1"/>
      <w:marLeft w:val="0"/>
      <w:marRight w:val="0"/>
      <w:marTop w:val="0"/>
      <w:marBottom w:val="0"/>
      <w:divBdr>
        <w:top w:val="none" w:sz="0" w:space="0" w:color="auto"/>
        <w:left w:val="none" w:sz="0" w:space="0" w:color="auto"/>
        <w:bottom w:val="none" w:sz="0" w:space="0" w:color="auto"/>
        <w:right w:val="none" w:sz="0" w:space="0" w:color="auto"/>
      </w:divBdr>
    </w:div>
    <w:div w:id="210260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manchance.com/iscam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2969</Words>
  <Characters>16928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6</cp:revision>
  <cp:lastPrinted>2025-09-01T16:58:00Z</cp:lastPrinted>
  <dcterms:created xsi:type="dcterms:W3CDTF">2026-01-15T10:26:00Z</dcterms:created>
  <dcterms:modified xsi:type="dcterms:W3CDTF">2026-02-03T14:18:00Z</dcterms:modified>
</cp:coreProperties>
</file>